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仿宋_GB2312" w:eastAsia="仿宋_GB2312"/>
          <w:color w:val="000000"/>
          <w:sz w:val="28"/>
        </w:rPr>
      </w:pPr>
    </w:p>
    <w:p>
      <w:pPr>
        <w:spacing w:line="360" w:lineRule="auto"/>
        <w:jc w:val="center"/>
        <w:rPr>
          <w:rFonts w:ascii="仿宋_GB2312" w:eastAsia="仿宋_GB2312"/>
          <w:color w:val="000000"/>
          <w:sz w:val="28"/>
        </w:rPr>
      </w:pPr>
    </w:p>
    <w:p>
      <w:pPr>
        <w:spacing w:line="360" w:lineRule="auto"/>
        <w:jc w:val="center"/>
        <w:rPr>
          <w:rFonts w:ascii="华文新魏" w:eastAsia="华文新魏"/>
          <w:b/>
          <w:color w:val="000000"/>
          <w:sz w:val="48"/>
          <w:szCs w:val="48"/>
          <w:lang w:eastAsia="zh-CN"/>
        </w:rPr>
      </w:pPr>
      <w:r>
        <w:rPr>
          <w:rFonts w:hint="eastAsia" w:ascii="华文新魏" w:eastAsia="华文新魏"/>
          <w:b/>
          <w:color w:val="000000"/>
          <w:sz w:val="48"/>
          <w:szCs w:val="48"/>
          <w:lang w:eastAsia="zh-CN"/>
        </w:rPr>
        <w:t>铜陵市旋力特殊钢有限公司</w:t>
      </w:r>
    </w:p>
    <w:p>
      <w:pPr>
        <w:spacing w:line="360" w:lineRule="auto"/>
        <w:jc w:val="center"/>
        <w:rPr>
          <w:rFonts w:ascii="华文新魏" w:eastAsia="华文新魏"/>
          <w:b/>
          <w:color w:val="000000"/>
          <w:sz w:val="48"/>
          <w:szCs w:val="48"/>
          <w:lang w:eastAsia="zh-CN"/>
        </w:rPr>
      </w:pPr>
      <w:r>
        <w:rPr>
          <w:rFonts w:hint="eastAsia" w:ascii="华文新魏" w:eastAsia="华文新魏"/>
          <w:b/>
          <w:color w:val="000000"/>
          <w:sz w:val="48"/>
          <w:szCs w:val="48"/>
          <w:lang w:eastAsia="zh-CN"/>
        </w:rPr>
        <w:t>余热回收发电工程项目竣工环境保护</w:t>
      </w:r>
    </w:p>
    <w:p>
      <w:pPr>
        <w:spacing w:line="360" w:lineRule="auto"/>
        <w:jc w:val="center"/>
        <w:rPr>
          <w:rFonts w:ascii="华文新魏" w:eastAsia="华文新魏"/>
          <w:color w:val="000000"/>
          <w:sz w:val="48"/>
          <w:szCs w:val="48"/>
          <w:lang w:eastAsia="zh-CN"/>
        </w:rPr>
      </w:pPr>
      <w:r>
        <w:rPr>
          <w:rFonts w:hint="eastAsia" w:ascii="华文新魏" w:eastAsia="华文新魏"/>
          <w:b/>
          <w:color w:val="000000"/>
          <w:sz w:val="48"/>
          <w:szCs w:val="48"/>
          <w:lang w:eastAsia="zh-CN"/>
        </w:rPr>
        <w:t>验收监测报告表</w:t>
      </w:r>
    </w:p>
    <w:p>
      <w:pPr>
        <w:spacing w:line="360" w:lineRule="auto"/>
        <w:jc w:val="center"/>
        <w:rPr>
          <w:rFonts w:ascii="仿宋_GB2312" w:eastAsia="仿宋_GB2312"/>
          <w:color w:val="000000"/>
          <w:sz w:val="28"/>
          <w:lang w:eastAsia="zh-CN"/>
        </w:rPr>
      </w:pPr>
    </w:p>
    <w:p>
      <w:pPr>
        <w:jc w:val="center"/>
        <w:rPr>
          <w:rFonts w:ascii="仿宋_GB2312" w:eastAsia="仿宋_GB2312"/>
          <w:color w:val="000000"/>
          <w:sz w:val="28"/>
          <w:lang w:eastAsia="zh-CN"/>
        </w:rPr>
      </w:pPr>
    </w:p>
    <w:p>
      <w:pPr>
        <w:jc w:val="center"/>
        <w:rPr>
          <w:rFonts w:ascii="仿宋_GB2312" w:eastAsia="仿宋_GB2312"/>
          <w:color w:val="000000"/>
          <w:sz w:val="28"/>
          <w:lang w:eastAsia="zh-CN"/>
        </w:rPr>
      </w:pPr>
    </w:p>
    <w:p>
      <w:pPr>
        <w:jc w:val="center"/>
        <w:rPr>
          <w:rFonts w:ascii="仿宋_GB2312" w:eastAsia="仿宋_GB2312"/>
          <w:color w:val="000000"/>
          <w:sz w:val="28"/>
          <w:lang w:eastAsia="zh-CN"/>
        </w:rPr>
      </w:pPr>
    </w:p>
    <w:p>
      <w:pPr>
        <w:ind w:firstLine="560" w:firstLineChars="200"/>
        <w:rPr>
          <w:rFonts w:ascii="华文新魏" w:hAnsi="楷体" w:eastAsia="华文新魏"/>
          <w:color w:val="000000"/>
          <w:sz w:val="28"/>
          <w:szCs w:val="28"/>
          <w:lang w:eastAsia="zh-CN"/>
        </w:rPr>
      </w:pPr>
      <w:r>
        <w:rPr>
          <w:rFonts w:hint="eastAsia" w:ascii="华文新魏" w:eastAsia="华文新魏"/>
          <w:color w:val="000000"/>
          <w:sz w:val="28"/>
          <w:szCs w:val="28"/>
          <w:lang w:eastAsia="zh-CN"/>
        </w:rPr>
        <w:t xml:space="preserve">     </w:t>
      </w:r>
      <w:r>
        <w:rPr>
          <w:rFonts w:hint="eastAsia" w:ascii="华文新魏" w:hAnsi="楷体" w:eastAsia="华文新魏"/>
          <w:color w:val="000000"/>
          <w:sz w:val="28"/>
          <w:szCs w:val="28"/>
          <w:lang w:eastAsia="zh-CN"/>
        </w:rPr>
        <w:t>建设单位： 铜陵市旋力特殊钢有限公司</w:t>
      </w:r>
    </w:p>
    <w:p>
      <w:pPr>
        <w:spacing w:line="360" w:lineRule="auto"/>
        <w:ind w:firstLine="1260" w:firstLineChars="450"/>
        <w:rPr>
          <w:rFonts w:ascii="华文新魏" w:hAnsi="楷体" w:eastAsia="华文新魏"/>
          <w:color w:val="000000"/>
          <w:sz w:val="28"/>
          <w:szCs w:val="28"/>
          <w:lang w:eastAsia="zh-CN"/>
        </w:rPr>
      </w:pPr>
      <w:r>
        <w:rPr>
          <w:rFonts w:hint="eastAsia" w:ascii="华文新魏" w:hAnsi="楷体" w:eastAsia="华文新魏"/>
          <w:color w:val="000000"/>
          <w:sz w:val="28"/>
          <w:szCs w:val="28"/>
          <w:lang w:eastAsia="zh-CN"/>
        </w:rPr>
        <w:t>编制单位：安徽环能环境监测有限公司</w:t>
      </w:r>
    </w:p>
    <w:p>
      <w:pPr>
        <w:rPr>
          <w:rFonts w:ascii="仿宋_GB2312" w:eastAsia="仿宋_GB2312"/>
          <w:color w:val="000000"/>
          <w:sz w:val="28"/>
          <w:lang w:eastAsia="zh-CN"/>
        </w:rPr>
      </w:pPr>
    </w:p>
    <w:p>
      <w:pPr>
        <w:rPr>
          <w:rFonts w:ascii="仿宋_GB2312" w:eastAsia="仿宋_GB2312"/>
          <w:color w:val="000000"/>
          <w:sz w:val="28"/>
          <w:lang w:eastAsia="zh-CN"/>
        </w:rPr>
      </w:pPr>
    </w:p>
    <w:p>
      <w:pPr>
        <w:rPr>
          <w:rFonts w:ascii="华文新魏" w:eastAsia="华文新魏"/>
          <w:color w:val="000000"/>
          <w:sz w:val="28"/>
          <w:szCs w:val="28"/>
          <w:lang w:eastAsia="zh-CN"/>
        </w:rPr>
      </w:pPr>
    </w:p>
    <w:p>
      <w:pPr>
        <w:jc w:val="center"/>
        <w:rPr>
          <w:rFonts w:ascii="华文新魏" w:eastAsia="华文新魏"/>
          <w:color w:val="000000"/>
          <w:sz w:val="28"/>
          <w:szCs w:val="28"/>
          <w:lang w:eastAsia="zh-CN"/>
        </w:rPr>
      </w:pPr>
      <w:r>
        <w:rPr>
          <w:rFonts w:hint="eastAsia" w:ascii="华文新魏" w:eastAsia="华文新魏"/>
          <w:b/>
          <w:color w:val="000000"/>
          <w:sz w:val="28"/>
          <w:szCs w:val="28"/>
          <w:lang w:eastAsia="zh-CN"/>
        </w:rPr>
        <w:t>2019</w:t>
      </w:r>
      <w:r>
        <w:rPr>
          <w:rFonts w:hint="eastAsia" w:ascii="华文新魏" w:eastAsia="华文新魏"/>
          <w:color w:val="000000"/>
          <w:sz w:val="28"/>
          <w:szCs w:val="28"/>
          <w:lang w:eastAsia="zh-CN"/>
        </w:rPr>
        <w:t>年</w:t>
      </w:r>
      <w:r>
        <w:rPr>
          <w:rFonts w:hint="eastAsia" w:ascii="华文新魏" w:eastAsia="华文新魏"/>
          <w:b/>
          <w:color w:val="000000"/>
          <w:sz w:val="28"/>
          <w:szCs w:val="28"/>
          <w:lang w:eastAsia="zh-CN"/>
        </w:rPr>
        <w:t>8</w:t>
      </w:r>
      <w:r>
        <w:rPr>
          <w:rFonts w:hint="eastAsia" w:ascii="华文新魏" w:eastAsia="华文新魏"/>
          <w:color w:val="000000"/>
          <w:sz w:val="28"/>
          <w:szCs w:val="28"/>
          <w:lang w:eastAsia="zh-CN"/>
        </w:rPr>
        <w:t>月</w:t>
      </w:r>
    </w:p>
    <w:p>
      <w:pPr>
        <w:rPr>
          <w:rFonts w:ascii="华文新魏" w:eastAsia="华文新魏"/>
          <w:color w:val="000000"/>
          <w:sz w:val="28"/>
          <w:szCs w:val="28"/>
          <w:lang w:eastAsia="zh-CN"/>
        </w:rPr>
      </w:pPr>
    </w:p>
    <w:p>
      <w:pPr>
        <w:rPr>
          <w:rFonts w:ascii="仿宋_GB2312" w:eastAsia="仿宋_GB2312"/>
          <w:color w:val="000000"/>
          <w:sz w:val="32"/>
          <w:lang w:eastAsia="zh-CN"/>
        </w:rPr>
      </w:pPr>
      <w:r>
        <w:rPr>
          <w:rFonts w:ascii="仿宋_GB2312" w:eastAsia="仿宋_GB2312"/>
          <w:color w:val="000000"/>
          <w:sz w:val="32"/>
          <w:lang w:eastAsia="zh-CN"/>
        </w:rPr>
        <w:br w:type="page"/>
      </w:r>
      <w:r>
        <w:rPr>
          <w:rFonts w:ascii="仿宋_GB2312" w:eastAsia="仿宋_GB2312"/>
          <w:b/>
          <w:color w:val="000000"/>
          <w:sz w:val="28"/>
          <w:lang w:eastAsia="zh-CN"/>
        </w:rPr>
        <w:tab/>
      </w:r>
    </w:p>
    <w:p>
      <w:pPr>
        <w:spacing w:line="360" w:lineRule="auto"/>
        <w:rPr>
          <w:rFonts w:ascii="仿宋_GB2312" w:eastAsia="仿宋_GB2312"/>
          <w:color w:val="000000"/>
          <w:sz w:val="28"/>
          <w:lang w:eastAsia="zh-CN"/>
        </w:rPr>
      </w:pPr>
      <w:r>
        <w:rPr>
          <w:rFonts w:hint="eastAsia" w:ascii="仿宋_GB2312" w:eastAsia="仿宋_GB2312"/>
          <w:b/>
          <w:color w:val="000000"/>
          <w:sz w:val="28"/>
          <w:lang w:eastAsia="zh-CN"/>
        </w:rPr>
        <w:t>建设单位法人代表</w:t>
      </w:r>
      <w:r>
        <w:rPr>
          <w:rFonts w:ascii="仿宋_GB2312" w:eastAsia="仿宋_GB2312"/>
          <w:b/>
          <w:color w:val="000000"/>
          <w:sz w:val="28"/>
          <w:lang w:eastAsia="zh-CN"/>
        </w:rPr>
        <w:t>:</w:t>
      </w:r>
      <w:r>
        <w:rPr>
          <w:rFonts w:ascii="仿宋_GB2312" w:eastAsia="仿宋_GB2312"/>
          <w:color w:val="000000"/>
          <w:sz w:val="28"/>
          <w:lang w:eastAsia="zh-CN"/>
        </w:rPr>
        <w:tab/>
      </w:r>
      <w:r>
        <w:rPr>
          <w:rFonts w:hint="eastAsia" w:ascii="仿宋_GB2312" w:eastAsia="仿宋_GB2312"/>
          <w:color w:val="000000"/>
          <w:sz w:val="28"/>
          <w:lang w:eastAsia="zh-CN"/>
        </w:rPr>
        <w:t xml:space="preserve">          （签字）</w:t>
      </w:r>
    </w:p>
    <w:p>
      <w:pPr>
        <w:spacing w:line="360" w:lineRule="auto"/>
        <w:rPr>
          <w:rFonts w:ascii="仿宋_GB2312" w:eastAsia="仿宋_GB2312"/>
          <w:color w:val="000000"/>
          <w:sz w:val="28"/>
          <w:lang w:eastAsia="zh-CN"/>
        </w:rPr>
      </w:pPr>
      <w:r>
        <w:rPr>
          <w:rFonts w:hint="eastAsia" w:ascii="仿宋_GB2312" w:eastAsia="仿宋_GB2312"/>
          <w:b/>
          <w:color w:val="000000"/>
          <w:sz w:val="28"/>
          <w:lang w:eastAsia="zh-CN"/>
        </w:rPr>
        <w:t>编制单位法人代表</w:t>
      </w:r>
      <w:r>
        <w:rPr>
          <w:rFonts w:ascii="仿宋_GB2312" w:eastAsia="仿宋_GB2312"/>
          <w:b/>
          <w:color w:val="000000"/>
          <w:sz w:val="28"/>
          <w:lang w:eastAsia="zh-CN"/>
        </w:rPr>
        <w:t>:</w:t>
      </w:r>
      <w:r>
        <w:rPr>
          <w:rFonts w:ascii="仿宋_GB2312" w:eastAsia="仿宋_GB2312"/>
          <w:color w:val="000000"/>
          <w:sz w:val="28"/>
          <w:lang w:eastAsia="zh-CN"/>
        </w:rPr>
        <w:tab/>
      </w:r>
      <w:r>
        <w:rPr>
          <w:rFonts w:hint="eastAsia" w:ascii="仿宋_GB2312" w:eastAsia="仿宋_GB2312"/>
          <w:color w:val="000000"/>
          <w:sz w:val="28"/>
          <w:lang w:eastAsia="zh-CN"/>
        </w:rPr>
        <w:t xml:space="preserve">          （签字）</w:t>
      </w:r>
    </w:p>
    <w:p>
      <w:pPr>
        <w:spacing w:line="360" w:lineRule="auto"/>
        <w:rPr>
          <w:rFonts w:ascii="仿宋_GB2312" w:eastAsia="仿宋_GB2312"/>
          <w:b/>
          <w:color w:val="000000"/>
          <w:spacing w:val="7"/>
          <w:w w:val="79"/>
          <w:sz w:val="28"/>
          <w:lang w:eastAsia="zh-CN"/>
        </w:rPr>
      </w:pPr>
      <w:r>
        <w:rPr>
          <w:rFonts w:hint="eastAsia" w:ascii="仿宋_GB2312" w:eastAsia="仿宋_GB2312"/>
          <w:b/>
          <w:color w:val="000000"/>
          <w:spacing w:val="20"/>
          <w:w w:val="79"/>
          <w:sz w:val="28"/>
          <w:lang w:eastAsia="zh-CN"/>
        </w:rPr>
        <w:t>项  目  负 责  人</w:t>
      </w:r>
      <w:r>
        <w:rPr>
          <w:rFonts w:ascii="仿宋_GB2312" w:eastAsia="仿宋_GB2312"/>
          <w:b/>
          <w:color w:val="000000"/>
          <w:spacing w:val="10"/>
          <w:w w:val="79"/>
          <w:sz w:val="28"/>
          <w:lang w:eastAsia="zh-CN"/>
        </w:rPr>
        <w:t>:</w:t>
      </w:r>
    </w:p>
    <w:p>
      <w:pPr>
        <w:spacing w:line="360" w:lineRule="auto"/>
        <w:rPr>
          <w:rFonts w:ascii="仿宋_GB2312" w:eastAsia="仿宋_GB2312"/>
          <w:b/>
          <w:color w:val="000000"/>
          <w:spacing w:val="7"/>
          <w:w w:val="79"/>
          <w:sz w:val="28"/>
          <w:lang w:eastAsia="zh-CN"/>
        </w:rPr>
      </w:pPr>
      <w:r>
        <w:rPr>
          <w:rFonts w:hint="eastAsia" w:ascii="仿宋_GB2312" w:eastAsia="仿宋_GB2312"/>
          <w:b/>
          <w:color w:val="000000"/>
          <w:spacing w:val="141"/>
          <w:w w:val="79"/>
          <w:sz w:val="28"/>
          <w:lang w:eastAsia="zh-CN"/>
        </w:rPr>
        <w:t>填 表 人</w:t>
      </w:r>
      <w:r>
        <w:rPr>
          <w:rFonts w:hint="eastAsia" w:ascii="仿宋_GB2312" w:eastAsia="仿宋_GB2312"/>
          <w:b/>
          <w:color w:val="000000"/>
          <w:spacing w:val="2"/>
          <w:w w:val="79"/>
          <w:sz w:val="28"/>
          <w:lang w:eastAsia="zh-CN"/>
        </w:rPr>
        <w:t>：</w:t>
      </w:r>
    </w:p>
    <w:p>
      <w:pPr>
        <w:spacing w:line="360" w:lineRule="auto"/>
        <w:rPr>
          <w:rFonts w:ascii="仿宋_GB2312" w:eastAsia="仿宋_GB2312"/>
          <w:color w:val="000000"/>
          <w:sz w:val="28"/>
          <w:lang w:eastAsia="zh-CN"/>
        </w:rPr>
      </w:pPr>
      <w:r>
        <w:rPr>
          <w:rFonts w:ascii="仿宋_GB2312" w:eastAsia="仿宋_GB2312"/>
          <w:color w:val="000000"/>
          <w:sz w:val="28"/>
          <w:lang w:eastAsia="zh-CN"/>
        </w:rPr>
        <w:tab/>
      </w:r>
    </w:p>
    <w:p>
      <w:pPr>
        <w:spacing w:line="360" w:lineRule="auto"/>
        <w:rPr>
          <w:rFonts w:ascii="仿宋_GB2312" w:eastAsia="仿宋_GB2312"/>
          <w:color w:val="000000"/>
          <w:sz w:val="28"/>
          <w:lang w:eastAsia="zh-CN"/>
        </w:rPr>
      </w:pPr>
    </w:p>
    <w:p>
      <w:pPr>
        <w:tabs>
          <w:tab w:val="left" w:pos="984"/>
        </w:tabs>
        <w:spacing w:line="360" w:lineRule="auto"/>
        <w:rPr>
          <w:rFonts w:ascii="仿宋_GB2312" w:eastAsia="仿宋_GB2312"/>
          <w:color w:val="000000"/>
          <w:sz w:val="28"/>
          <w:lang w:eastAsia="zh-CN"/>
        </w:rPr>
      </w:pPr>
      <w:r>
        <w:rPr>
          <w:rFonts w:ascii="仿宋_GB2312" w:eastAsia="仿宋_GB2312"/>
          <w:color w:val="000000"/>
          <w:sz w:val="28"/>
          <w:lang w:eastAsia="zh-CN"/>
        </w:rPr>
        <w:tab/>
      </w:r>
    </w:p>
    <w:p>
      <w:pPr>
        <w:tabs>
          <w:tab w:val="left" w:pos="984"/>
        </w:tabs>
        <w:spacing w:line="360" w:lineRule="auto"/>
        <w:rPr>
          <w:rFonts w:ascii="仿宋_GB2312" w:eastAsia="仿宋_GB2312"/>
          <w:color w:val="000000"/>
          <w:sz w:val="28"/>
          <w:lang w:eastAsia="zh-CN"/>
        </w:rPr>
      </w:pPr>
    </w:p>
    <w:p>
      <w:pPr>
        <w:spacing w:line="360" w:lineRule="auto"/>
        <w:rPr>
          <w:rFonts w:ascii="仿宋_GB2312" w:eastAsia="仿宋_GB2312"/>
          <w:color w:val="000000"/>
          <w:sz w:val="28"/>
          <w:lang w:eastAsia="zh-CN"/>
        </w:rPr>
      </w:pPr>
    </w:p>
    <w:p>
      <w:pPr>
        <w:spacing w:after="0" w:line="440" w:lineRule="exact"/>
        <w:ind w:left="5320" w:hanging="5320" w:hangingChars="1900"/>
        <w:rPr>
          <w:rFonts w:ascii="仿宋_GB2312" w:eastAsia="仿宋_GB2312"/>
          <w:color w:val="000000"/>
          <w:sz w:val="28"/>
          <w:lang w:eastAsia="zh-CN"/>
        </w:rPr>
      </w:pPr>
      <w:r>
        <w:rPr>
          <w:rFonts w:hint="eastAsia" w:ascii="仿宋_GB2312" w:eastAsia="仿宋_GB2312"/>
          <w:color w:val="000000"/>
          <w:sz w:val="28"/>
          <w:lang w:eastAsia="zh-CN"/>
        </w:rPr>
        <w:t>建设单位： （盖章）   编制单位：   （盖章）</w:t>
      </w:r>
    </w:p>
    <w:p>
      <w:pPr>
        <w:spacing w:line="360" w:lineRule="auto"/>
        <w:rPr>
          <w:rFonts w:ascii="仿宋_GB2312" w:eastAsia="仿宋_GB2312"/>
          <w:color w:val="000000"/>
          <w:sz w:val="28"/>
          <w:lang w:eastAsia="zh-CN"/>
        </w:rPr>
      </w:pPr>
    </w:p>
    <w:p>
      <w:pPr>
        <w:spacing w:line="360" w:lineRule="auto"/>
        <w:rPr>
          <w:rFonts w:ascii="仿宋_GB2312" w:eastAsia="仿宋_GB2312"/>
          <w:color w:val="000000"/>
          <w:sz w:val="28"/>
          <w:lang w:eastAsia="zh-CN"/>
        </w:rPr>
      </w:pPr>
      <w:r>
        <w:rPr>
          <w:rFonts w:hint="eastAsia" w:ascii="仿宋_GB2312" w:eastAsia="仿宋_GB2312"/>
          <w:color w:val="000000"/>
          <w:sz w:val="28"/>
          <w:lang w:eastAsia="zh-CN"/>
        </w:rPr>
        <w:t>电话</w:t>
      </w:r>
      <w:r>
        <w:rPr>
          <w:rFonts w:ascii="仿宋_GB2312" w:eastAsia="仿宋_GB2312"/>
          <w:color w:val="000000"/>
          <w:sz w:val="28"/>
          <w:lang w:eastAsia="zh-CN"/>
        </w:rPr>
        <w:t xml:space="preserve">: </w:t>
      </w:r>
      <w:r>
        <w:rPr>
          <w:rFonts w:hint="eastAsia" w:ascii="仿宋_GB2312" w:eastAsia="仿宋_GB2312"/>
          <w:color w:val="000000"/>
          <w:sz w:val="28"/>
          <w:lang w:eastAsia="zh-CN"/>
        </w:rPr>
        <w:t xml:space="preserve">                        电话</w:t>
      </w:r>
      <w:r>
        <w:rPr>
          <w:rFonts w:ascii="仿宋_GB2312" w:eastAsia="仿宋_GB2312"/>
          <w:color w:val="000000"/>
          <w:sz w:val="28"/>
          <w:lang w:eastAsia="zh-CN"/>
        </w:rPr>
        <w:t xml:space="preserve">: </w:t>
      </w:r>
    </w:p>
    <w:p>
      <w:pPr>
        <w:spacing w:line="360" w:lineRule="auto"/>
        <w:rPr>
          <w:rFonts w:ascii="仿宋_GB2312" w:eastAsia="仿宋_GB2312"/>
          <w:color w:val="000000"/>
          <w:sz w:val="28"/>
          <w:lang w:eastAsia="zh-CN"/>
        </w:rPr>
      </w:pPr>
      <w:r>
        <w:rPr>
          <w:rFonts w:hint="eastAsia" w:ascii="仿宋_GB2312" w:eastAsia="仿宋_GB2312"/>
          <w:color w:val="000000"/>
          <w:sz w:val="28"/>
          <w:lang w:eastAsia="zh-CN"/>
        </w:rPr>
        <w:t>传真</w:t>
      </w:r>
      <w:r>
        <w:rPr>
          <w:rFonts w:ascii="仿宋_GB2312" w:eastAsia="仿宋_GB2312"/>
          <w:color w:val="000000"/>
          <w:sz w:val="28"/>
          <w:lang w:eastAsia="zh-CN"/>
        </w:rPr>
        <w:t>:</w:t>
      </w:r>
      <w:r>
        <w:rPr>
          <w:rFonts w:hint="eastAsia" w:ascii="仿宋_GB2312" w:eastAsia="仿宋_GB2312"/>
          <w:color w:val="000000"/>
          <w:sz w:val="28"/>
          <w:lang w:eastAsia="zh-CN"/>
        </w:rPr>
        <w:t xml:space="preserve">                         传真</w:t>
      </w:r>
      <w:r>
        <w:rPr>
          <w:rFonts w:ascii="仿宋_GB2312" w:eastAsia="仿宋_GB2312"/>
          <w:color w:val="000000"/>
          <w:sz w:val="28"/>
          <w:lang w:eastAsia="zh-CN"/>
        </w:rPr>
        <w:t>:</w:t>
      </w:r>
    </w:p>
    <w:p>
      <w:pPr>
        <w:spacing w:line="360" w:lineRule="auto"/>
        <w:rPr>
          <w:rFonts w:ascii="仿宋_GB2312" w:eastAsia="仿宋_GB2312"/>
          <w:color w:val="000000"/>
          <w:sz w:val="28"/>
          <w:lang w:eastAsia="zh-CN"/>
        </w:rPr>
      </w:pPr>
      <w:r>
        <w:rPr>
          <w:rFonts w:hint="eastAsia" w:ascii="仿宋_GB2312" w:eastAsia="仿宋_GB2312"/>
          <w:color w:val="000000"/>
          <w:sz w:val="28"/>
          <w:lang w:eastAsia="zh-CN"/>
        </w:rPr>
        <w:t>邮编</w:t>
      </w:r>
      <w:r>
        <w:rPr>
          <w:rFonts w:ascii="仿宋_GB2312" w:eastAsia="仿宋_GB2312"/>
          <w:color w:val="000000"/>
          <w:sz w:val="28"/>
          <w:lang w:eastAsia="zh-CN"/>
        </w:rPr>
        <w:t xml:space="preserve">: </w:t>
      </w:r>
      <w:r>
        <w:rPr>
          <w:rFonts w:hint="eastAsia" w:ascii="仿宋_GB2312" w:eastAsia="仿宋_GB2312"/>
          <w:color w:val="000000"/>
          <w:sz w:val="28"/>
          <w:lang w:eastAsia="zh-CN"/>
        </w:rPr>
        <w:t xml:space="preserve">                        邮编</w:t>
      </w:r>
      <w:r>
        <w:rPr>
          <w:rFonts w:ascii="仿宋_GB2312" w:eastAsia="仿宋_GB2312"/>
          <w:color w:val="000000"/>
          <w:sz w:val="28"/>
          <w:lang w:eastAsia="zh-CN"/>
        </w:rPr>
        <w:t xml:space="preserve">: </w:t>
      </w:r>
    </w:p>
    <w:p>
      <w:pPr>
        <w:spacing w:line="360" w:lineRule="auto"/>
        <w:rPr>
          <w:rFonts w:ascii="仿宋_GB2312" w:eastAsia="仿宋_GB2312"/>
          <w:color w:val="000000"/>
          <w:sz w:val="28"/>
          <w:lang w:eastAsia="zh-CN"/>
        </w:rPr>
      </w:pPr>
      <w:r>
        <w:rPr>
          <w:rFonts w:hint="eastAsia" w:ascii="仿宋_GB2312" w:eastAsia="仿宋_GB2312"/>
          <w:color w:val="000000"/>
          <w:sz w:val="28"/>
          <w:lang w:eastAsia="zh-CN"/>
        </w:rPr>
        <w:t>地址</w:t>
      </w:r>
      <w:r>
        <w:rPr>
          <w:rFonts w:ascii="仿宋_GB2312" w:eastAsia="仿宋_GB2312"/>
          <w:color w:val="000000"/>
          <w:sz w:val="28"/>
          <w:lang w:eastAsia="zh-CN"/>
        </w:rPr>
        <w:t xml:space="preserve">: </w:t>
      </w:r>
      <w:r>
        <w:rPr>
          <w:rFonts w:hint="eastAsia" w:ascii="仿宋_GB2312" w:eastAsia="仿宋_GB2312"/>
          <w:color w:val="000000"/>
          <w:sz w:val="28"/>
          <w:lang w:eastAsia="zh-CN"/>
        </w:rPr>
        <w:t xml:space="preserve">                        地址</w:t>
      </w:r>
      <w:r>
        <w:rPr>
          <w:rFonts w:ascii="仿宋_GB2312" w:eastAsia="仿宋_GB2312"/>
          <w:color w:val="000000"/>
          <w:sz w:val="28"/>
          <w:lang w:eastAsia="zh-CN"/>
        </w:rPr>
        <w:t xml:space="preserve">: </w:t>
      </w:r>
    </w:p>
    <w:p>
      <w:pPr>
        <w:spacing w:line="360" w:lineRule="auto"/>
        <w:rPr>
          <w:rFonts w:hAnsi="Arial" w:eastAsia="仿宋_GB2312"/>
          <w:color w:val="000000"/>
          <w:sz w:val="21"/>
          <w:szCs w:val="21"/>
          <w:lang w:eastAsia="zh-CN"/>
        </w:rPr>
        <w:sectPr>
          <w:footerReference r:id="rId3" w:type="default"/>
          <w:pgSz w:w="11906" w:h="16838"/>
          <w:pgMar w:top="1440" w:right="1800" w:bottom="1440" w:left="1800" w:header="708" w:footer="708" w:gutter="0"/>
          <w:cols w:space="720" w:num="1"/>
          <w:docGrid w:linePitch="360" w:charSpace="0"/>
        </w:sectPr>
      </w:pPr>
    </w:p>
    <w:p>
      <w:pPr>
        <w:spacing w:after="0" w:line="360" w:lineRule="auto"/>
        <w:rPr>
          <w:rFonts w:eastAsia="仿宋_GB2312"/>
          <w:b/>
          <w:color w:val="000000"/>
          <w:sz w:val="21"/>
          <w:szCs w:val="21"/>
        </w:rPr>
      </w:pPr>
      <w:r>
        <w:rPr>
          <w:rFonts w:hAnsi="Arial" w:eastAsia="仿宋_GB2312"/>
          <w:b/>
          <w:color w:val="000000"/>
          <w:sz w:val="21"/>
          <w:szCs w:val="21"/>
        </w:rPr>
        <w:t>表一</w:t>
      </w:r>
    </w:p>
    <w:tbl>
      <w:tblPr>
        <w:tblStyle w:val="20"/>
        <w:tblW w:w="9090"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307"/>
        <w:gridCol w:w="1692"/>
        <w:gridCol w:w="2196"/>
        <w:gridCol w:w="1140"/>
        <w:gridCol w:w="771"/>
        <w:gridCol w:w="98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2307" w:type="dxa"/>
            <w:vAlign w:val="center"/>
          </w:tcPr>
          <w:p>
            <w:pPr>
              <w:spacing w:after="0" w:line="440" w:lineRule="exact"/>
              <w:jc w:val="center"/>
              <w:rPr>
                <w:rFonts w:ascii="Times New Roman" w:hAnsi="Times New Roman" w:cs="Times New Roman" w:eastAsiaTheme="minorEastAsia"/>
                <w:color w:val="000000"/>
                <w:sz w:val="24"/>
                <w:szCs w:val="24"/>
              </w:rPr>
            </w:pPr>
            <w:r>
              <w:rPr>
                <w:rFonts w:ascii="Times New Roman" w:hAnsi="Times New Roman" w:cs="Times New Roman" w:eastAsiaTheme="minorEastAsia"/>
                <w:color w:val="000000"/>
                <w:sz w:val="24"/>
                <w:szCs w:val="24"/>
              </w:rPr>
              <w:t>建设项目名称</w:t>
            </w:r>
          </w:p>
        </w:tc>
        <w:tc>
          <w:tcPr>
            <w:tcW w:w="6783" w:type="dxa"/>
            <w:gridSpan w:val="5"/>
            <w:vAlign w:val="center"/>
          </w:tcPr>
          <w:p>
            <w:pPr>
              <w:spacing w:after="0" w:line="440" w:lineRule="exact"/>
              <w:rPr>
                <w:rFonts w:ascii="Times New Roman" w:hAnsi="Times New Roman" w:cs="Times New Roman" w:eastAsiaTheme="minorEastAsia"/>
                <w:sz w:val="24"/>
                <w:szCs w:val="24"/>
              </w:rPr>
            </w:pPr>
            <w:r>
              <w:rPr>
                <w:rFonts w:ascii="Times New Roman" w:hAnsi="Times New Roman" w:cs="Times New Roman" w:eastAsiaTheme="minorEastAsia"/>
                <w:sz w:val="24"/>
                <w:szCs w:val="24"/>
              </w:rPr>
              <w:t>余热回收发电工程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2307" w:type="dxa"/>
            <w:vAlign w:val="center"/>
          </w:tcPr>
          <w:p>
            <w:pPr>
              <w:spacing w:after="0" w:line="440" w:lineRule="exact"/>
              <w:jc w:val="center"/>
              <w:rPr>
                <w:rFonts w:ascii="Times New Roman" w:hAnsi="Times New Roman" w:cs="Times New Roman" w:eastAsiaTheme="minorEastAsia"/>
                <w:color w:val="000000"/>
                <w:sz w:val="24"/>
                <w:szCs w:val="24"/>
              </w:rPr>
            </w:pPr>
            <w:r>
              <w:rPr>
                <w:rFonts w:ascii="Times New Roman" w:hAnsi="Times New Roman" w:cs="Times New Roman" w:eastAsiaTheme="minorEastAsia"/>
                <w:color w:val="000000"/>
                <w:sz w:val="24"/>
                <w:szCs w:val="24"/>
              </w:rPr>
              <w:t>建设单位名称</w:t>
            </w:r>
          </w:p>
        </w:tc>
        <w:tc>
          <w:tcPr>
            <w:tcW w:w="6783" w:type="dxa"/>
            <w:gridSpan w:val="5"/>
            <w:vAlign w:val="center"/>
          </w:tcPr>
          <w:p>
            <w:pPr>
              <w:spacing w:after="0" w:line="440" w:lineRule="exact"/>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铜陵市旋力特殊钢有限公司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2307" w:type="dxa"/>
            <w:vAlign w:val="center"/>
          </w:tcPr>
          <w:p>
            <w:pPr>
              <w:spacing w:after="0" w:line="440" w:lineRule="exact"/>
              <w:jc w:val="center"/>
              <w:rPr>
                <w:rFonts w:ascii="Times New Roman" w:hAnsi="Times New Roman" w:cs="Times New Roman" w:eastAsiaTheme="minorEastAsia"/>
                <w:color w:val="000000"/>
                <w:sz w:val="24"/>
                <w:szCs w:val="24"/>
              </w:rPr>
            </w:pPr>
            <w:r>
              <w:rPr>
                <w:rFonts w:ascii="Times New Roman" w:hAnsi="Times New Roman" w:cs="Times New Roman" w:eastAsiaTheme="minorEastAsia"/>
                <w:color w:val="000000"/>
                <w:sz w:val="24"/>
                <w:szCs w:val="24"/>
              </w:rPr>
              <w:t>建设项目性质</w:t>
            </w:r>
          </w:p>
        </w:tc>
        <w:tc>
          <w:tcPr>
            <w:tcW w:w="6783" w:type="dxa"/>
            <w:gridSpan w:val="5"/>
            <w:vAlign w:val="center"/>
          </w:tcPr>
          <w:p>
            <w:pPr>
              <w:spacing w:after="0" w:line="440" w:lineRule="exact"/>
              <w:jc w:val="both"/>
              <w:rPr>
                <w:rFonts w:ascii="Times New Roman" w:hAnsi="Times New Roman" w:cs="Times New Roman" w:eastAsiaTheme="minorEastAsia"/>
                <w:color w:val="000000"/>
                <w:sz w:val="24"/>
                <w:szCs w:val="24"/>
                <w:lang w:eastAsia="zh-CN"/>
              </w:rPr>
            </w:pPr>
            <w:r>
              <w:rPr>
                <w:rFonts w:ascii="Times New Roman" w:hAnsi="Times New Roman" w:cs="Times New Roman" w:eastAsiaTheme="minorEastAsia"/>
                <w:color w:val="000000"/>
                <w:sz w:val="24"/>
                <w:szCs w:val="24"/>
                <w:lang w:eastAsia="zh-CN"/>
              </w:rPr>
              <w:t>新建√  改扩建  技改  迁建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2307" w:type="dxa"/>
            <w:vAlign w:val="center"/>
          </w:tcPr>
          <w:p>
            <w:pPr>
              <w:spacing w:after="0" w:line="440" w:lineRule="exact"/>
              <w:jc w:val="center"/>
              <w:rPr>
                <w:rFonts w:ascii="Times New Roman" w:hAnsi="Times New Roman" w:cs="Times New Roman" w:eastAsiaTheme="minorEastAsia"/>
                <w:color w:val="000000"/>
                <w:sz w:val="24"/>
                <w:szCs w:val="24"/>
              </w:rPr>
            </w:pPr>
            <w:r>
              <w:rPr>
                <w:rFonts w:ascii="Times New Roman" w:hAnsi="Times New Roman" w:cs="Times New Roman" w:eastAsiaTheme="minorEastAsia"/>
                <w:color w:val="000000"/>
                <w:sz w:val="24"/>
                <w:szCs w:val="24"/>
              </w:rPr>
              <w:t>建设地点</w:t>
            </w:r>
          </w:p>
        </w:tc>
        <w:tc>
          <w:tcPr>
            <w:tcW w:w="6783" w:type="dxa"/>
            <w:gridSpan w:val="5"/>
          </w:tcPr>
          <w:p>
            <w:pPr>
              <w:spacing w:after="0" w:line="440" w:lineRule="exact"/>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铜陵市义安区金桥工业园东联乡，国电铜陵发电有限公司西侧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2307" w:type="dxa"/>
            <w:vAlign w:val="center"/>
          </w:tcPr>
          <w:p>
            <w:pPr>
              <w:spacing w:after="0" w:line="440" w:lineRule="exact"/>
              <w:jc w:val="center"/>
              <w:rPr>
                <w:rFonts w:ascii="Times New Roman" w:hAnsi="Times New Roman" w:cs="Times New Roman" w:eastAsiaTheme="minorEastAsia"/>
                <w:color w:val="000000"/>
                <w:sz w:val="24"/>
                <w:szCs w:val="24"/>
              </w:rPr>
            </w:pPr>
            <w:r>
              <w:rPr>
                <w:rFonts w:ascii="Times New Roman" w:hAnsi="Times New Roman" w:cs="Times New Roman" w:eastAsiaTheme="minorEastAsia"/>
                <w:color w:val="000000"/>
                <w:sz w:val="24"/>
                <w:szCs w:val="24"/>
              </w:rPr>
              <w:t>主要产品名称</w:t>
            </w:r>
          </w:p>
        </w:tc>
        <w:tc>
          <w:tcPr>
            <w:tcW w:w="6783" w:type="dxa"/>
            <w:gridSpan w:val="5"/>
          </w:tcPr>
          <w:p>
            <w:pPr>
              <w:spacing w:after="0" w:line="440" w:lineRule="exact"/>
              <w:rPr>
                <w:rFonts w:ascii="Times New Roman" w:hAnsi="Times New Roman" w:cs="Times New Roman" w:eastAsiaTheme="minorEastAsia"/>
                <w:color w:val="000000"/>
                <w:sz w:val="24"/>
                <w:szCs w:val="24"/>
                <w:lang w:eastAsia="zh-CN"/>
              </w:rPr>
            </w:pPr>
            <w:r>
              <w:rPr>
                <w:rFonts w:ascii="Times New Roman" w:hAnsi="Times New Roman" w:cs="Times New Roman" w:eastAsiaTheme="minorEastAsia"/>
                <w:color w:val="000000"/>
                <w:sz w:val="24"/>
                <w:szCs w:val="24"/>
                <w:lang w:eastAsia="zh-CN"/>
              </w:rPr>
              <w:t>电能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2307" w:type="dxa"/>
            <w:vAlign w:val="center"/>
          </w:tcPr>
          <w:p>
            <w:pPr>
              <w:spacing w:after="0" w:line="440" w:lineRule="exact"/>
              <w:jc w:val="center"/>
              <w:rPr>
                <w:rFonts w:ascii="Times New Roman" w:hAnsi="Times New Roman" w:cs="Times New Roman" w:eastAsiaTheme="minorEastAsia"/>
                <w:color w:val="000000"/>
                <w:sz w:val="24"/>
                <w:szCs w:val="24"/>
              </w:rPr>
            </w:pPr>
            <w:r>
              <w:rPr>
                <w:rFonts w:ascii="Times New Roman" w:hAnsi="Times New Roman" w:cs="Times New Roman" w:eastAsiaTheme="minorEastAsia"/>
                <w:color w:val="000000"/>
                <w:sz w:val="24"/>
                <w:szCs w:val="24"/>
              </w:rPr>
              <w:t>设计生产能力</w:t>
            </w:r>
          </w:p>
        </w:tc>
        <w:tc>
          <w:tcPr>
            <w:tcW w:w="6783" w:type="dxa"/>
            <w:gridSpan w:val="5"/>
          </w:tcPr>
          <w:p>
            <w:pPr>
              <w:spacing w:after="0" w:line="440" w:lineRule="exact"/>
              <w:rPr>
                <w:rFonts w:ascii="Times New Roman" w:hAnsi="Times New Roman" w:cs="Times New Roman" w:eastAsiaTheme="minorEastAsia"/>
                <w:color w:val="000000"/>
                <w:sz w:val="24"/>
                <w:szCs w:val="24"/>
                <w:lang w:eastAsia="zh-CN"/>
              </w:rPr>
            </w:pPr>
            <w:r>
              <w:rPr>
                <w:rFonts w:ascii="Times New Roman" w:hAnsi="Times New Roman" w:cs="Times New Roman" w:eastAsiaTheme="minorEastAsia"/>
                <w:color w:val="000000"/>
                <w:sz w:val="24"/>
                <w:szCs w:val="24"/>
                <w:lang w:eastAsia="zh-CN"/>
              </w:rPr>
              <w:t>设计建设5.8MW发电机组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2307" w:type="dxa"/>
            <w:vAlign w:val="center"/>
          </w:tcPr>
          <w:p>
            <w:pPr>
              <w:spacing w:after="0" w:line="440" w:lineRule="exact"/>
              <w:jc w:val="center"/>
              <w:rPr>
                <w:rFonts w:ascii="Times New Roman" w:hAnsi="Times New Roman" w:cs="Times New Roman" w:eastAsiaTheme="minorEastAsia"/>
                <w:color w:val="000000"/>
                <w:sz w:val="24"/>
                <w:szCs w:val="24"/>
              </w:rPr>
            </w:pPr>
            <w:r>
              <w:rPr>
                <w:rFonts w:ascii="Times New Roman" w:hAnsi="Times New Roman" w:cs="Times New Roman" w:eastAsiaTheme="minorEastAsia"/>
                <w:color w:val="000000"/>
                <w:sz w:val="24"/>
                <w:szCs w:val="24"/>
              </w:rPr>
              <w:t>实际生产能力</w:t>
            </w:r>
          </w:p>
        </w:tc>
        <w:tc>
          <w:tcPr>
            <w:tcW w:w="6783" w:type="dxa"/>
            <w:gridSpan w:val="5"/>
          </w:tcPr>
          <w:p>
            <w:pPr>
              <w:spacing w:after="0" w:line="440" w:lineRule="exact"/>
              <w:rPr>
                <w:rFonts w:ascii="Times New Roman" w:hAnsi="Times New Roman" w:cs="Times New Roman" w:eastAsiaTheme="minorEastAsia"/>
                <w:color w:val="000000"/>
                <w:sz w:val="24"/>
                <w:szCs w:val="24"/>
                <w:lang w:eastAsia="zh-CN"/>
              </w:rPr>
            </w:pPr>
            <w:r>
              <w:rPr>
                <w:rFonts w:ascii="Times New Roman" w:hAnsi="Times New Roman" w:cs="Times New Roman" w:eastAsiaTheme="minorEastAsia"/>
                <w:color w:val="000000"/>
                <w:sz w:val="24"/>
                <w:szCs w:val="24"/>
                <w:lang w:eastAsia="zh-CN"/>
              </w:rPr>
              <w:t>实际建设5.8MW发电机组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2307" w:type="dxa"/>
            <w:vAlign w:val="center"/>
          </w:tcPr>
          <w:p>
            <w:pPr>
              <w:spacing w:after="0" w:line="440" w:lineRule="exact"/>
              <w:jc w:val="center"/>
              <w:rPr>
                <w:rFonts w:ascii="Times New Roman" w:hAnsi="Times New Roman" w:cs="Times New Roman" w:eastAsiaTheme="minorEastAsia"/>
                <w:color w:val="000000"/>
                <w:sz w:val="24"/>
                <w:szCs w:val="24"/>
              </w:rPr>
            </w:pPr>
            <w:r>
              <w:rPr>
                <w:rFonts w:ascii="Times New Roman" w:hAnsi="Times New Roman" w:cs="Times New Roman" w:eastAsiaTheme="minorEastAsia"/>
                <w:color w:val="000000"/>
                <w:sz w:val="24"/>
                <w:szCs w:val="24"/>
              </w:rPr>
              <w:t>建设项目环评时间</w:t>
            </w:r>
          </w:p>
        </w:tc>
        <w:tc>
          <w:tcPr>
            <w:tcW w:w="1692" w:type="dxa"/>
            <w:vAlign w:val="center"/>
          </w:tcPr>
          <w:p>
            <w:pPr>
              <w:spacing w:after="0" w:line="440" w:lineRule="exact"/>
              <w:rPr>
                <w:rFonts w:ascii="Times New Roman" w:hAnsi="Times New Roman" w:cs="Times New Roman" w:eastAsiaTheme="minorEastAsia"/>
                <w:sz w:val="24"/>
                <w:szCs w:val="24"/>
              </w:rPr>
            </w:pPr>
            <w:r>
              <w:rPr>
                <w:rFonts w:ascii="Times New Roman" w:hAnsi="Times New Roman" w:cs="Times New Roman" w:eastAsiaTheme="minorEastAsia"/>
                <w:sz w:val="24"/>
                <w:szCs w:val="24"/>
              </w:rPr>
              <w:t>2017年6月</w:t>
            </w:r>
          </w:p>
        </w:tc>
        <w:tc>
          <w:tcPr>
            <w:tcW w:w="2196" w:type="dxa"/>
            <w:vAlign w:val="center"/>
          </w:tcPr>
          <w:p>
            <w:pPr>
              <w:spacing w:after="0" w:line="440" w:lineRule="exact"/>
              <w:jc w:val="center"/>
              <w:rPr>
                <w:rFonts w:ascii="Times New Roman" w:hAnsi="Times New Roman" w:cs="Times New Roman" w:eastAsiaTheme="minorEastAsia"/>
                <w:sz w:val="24"/>
                <w:szCs w:val="24"/>
              </w:rPr>
            </w:pPr>
            <w:r>
              <w:rPr>
                <w:rFonts w:ascii="Times New Roman" w:hAnsi="Times New Roman" w:cs="Times New Roman" w:eastAsiaTheme="minorEastAsia"/>
                <w:sz w:val="24"/>
                <w:szCs w:val="24"/>
              </w:rPr>
              <w:t>开工建设时间</w:t>
            </w:r>
          </w:p>
        </w:tc>
        <w:tc>
          <w:tcPr>
            <w:tcW w:w="2895" w:type="dxa"/>
            <w:gridSpan w:val="3"/>
            <w:vAlign w:val="center"/>
          </w:tcPr>
          <w:p>
            <w:pPr>
              <w:spacing w:after="0" w:line="440" w:lineRule="exact"/>
              <w:rPr>
                <w:rFonts w:ascii="Times New Roman" w:hAnsi="Times New Roman" w:cs="Times New Roman" w:eastAsiaTheme="minorEastAsia"/>
                <w:color w:val="000000"/>
                <w:sz w:val="24"/>
                <w:szCs w:val="24"/>
                <w:lang w:eastAsia="zh-CN"/>
              </w:rPr>
            </w:pPr>
            <w:r>
              <w:rPr>
                <w:rFonts w:hint="eastAsia" w:ascii="Times New Roman" w:hAnsi="Times New Roman" w:cs="Times New Roman" w:eastAsiaTheme="minorEastAsia"/>
                <w:color w:val="000000"/>
                <w:sz w:val="24"/>
                <w:szCs w:val="24"/>
                <w:lang w:eastAsia="zh-CN"/>
              </w:rPr>
              <w:t>2017年7月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2307" w:type="dxa"/>
            <w:vAlign w:val="center"/>
          </w:tcPr>
          <w:p>
            <w:pPr>
              <w:spacing w:after="0" w:line="440" w:lineRule="exact"/>
              <w:jc w:val="center"/>
              <w:rPr>
                <w:rFonts w:ascii="Times New Roman" w:hAnsi="Times New Roman" w:cs="Times New Roman" w:eastAsiaTheme="minorEastAsia"/>
                <w:color w:val="000000"/>
                <w:sz w:val="24"/>
                <w:szCs w:val="24"/>
              </w:rPr>
            </w:pPr>
            <w:r>
              <w:rPr>
                <w:rFonts w:ascii="Times New Roman" w:hAnsi="Times New Roman" w:cs="Times New Roman" w:eastAsiaTheme="minorEastAsia"/>
                <w:color w:val="000000"/>
                <w:sz w:val="24"/>
                <w:szCs w:val="24"/>
              </w:rPr>
              <w:t>调试时间</w:t>
            </w:r>
          </w:p>
        </w:tc>
        <w:tc>
          <w:tcPr>
            <w:tcW w:w="1692" w:type="dxa"/>
            <w:vAlign w:val="center"/>
          </w:tcPr>
          <w:p>
            <w:pPr>
              <w:spacing w:after="0" w:line="440" w:lineRule="exact"/>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201</w:t>
            </w:r>
            <w:r>
              <w:rPr>
                <w:rFonts w:hint="eastAsia" w:ascii="Times New Roman" w:hAnsi="Times New Roman" w:cs="Times New Roman" w:eastAsiaTheme="minorEastAsia"/>
                <w:sz w:val="24"/>
                <w:szCs w:val="24"/>
                <w:lang w:eastAsia="zh-CN"/>
              </w:rPr>
              <w:t>9</w:t>
            </w:r>
            <w:r>
              <w:rPr>
                <w:rFonts w:ascii="Times New Roman" w:hAnsi="Times New Roman" w:cs="Times New Roman" w:eastAsiaTheme="minorEastAsia"/>
                <w:sz w:val="24"/>
                <w:szCs w:val="24"/>
                <w:lang w:eastAsia="zh-CN"/>
              </w:rPr>
              <w:t>年</w:t>
            </w:r>
            <w:r>
              <w:rPr>
                <w:rFonts w:hint="eastAsia" w:ascii="Times New Roman" w:hAnsi="Times New Roman" w:cs="Times New Roman" w:eastAsiaTheme="minorEastAsia"/>
                <w:sz w:val="24"/>
                <w:szCs w:val="24"/>
                <w:lang w:eastAsia="zh-CN"/>
              </w:rPr>
              <w:t>6月</w:t>
            </w:r>
          </w:p>
        </w:tc>
        <w:tc>
          <w:tcPr>
            <w:tcW w:w="2196" w:type="dxa"/>
            <w:vAlign w:val="center"/>
          </w:tcPr>
          <w:p>
            <w:pPr>
              <w:spacing w:after="0" w:line="440" w:lineRule="exact"/>
              <w:jc w:val="both"/>
              <w:rPr>
                <w:rFonts w:ascii="Times New Roman" w:hAnsi="Times New Roman" w:cs="Times New Roman" w:eastAsiaTheme="minorEastAsia"/>
                <w:sz w:val="24"/>
                <w:szCs w:val="24"/>
              </w:rPr>
            </w:pPr>
            <w:r>
              <w:rPr>
                <w:rFonts w:ascii="Times New Roman" w:hAnsi="Times New Roman" w:cs="Times New Roman" w:eastAsiaTheme="minorEastAsia"/>
                <w:sz w:val="24"/>
                <w:szCs w:val="24"/>
              </w:rPr>
              <w:t>验收现场监测时间</w:t>
            </w:r>
          </w:p>
        </w:tc>
        <w:tc>
          <w:tcPr>
            <w:tcW w:w="2895" w:type="dxa"/>
            <w:gridSpan w:val="3"/>
            <w:vAlign w:val="center"/>
          </w:tcPr>
          <w:p>
            <w:pPr>
              <w:spacing w:after="0" w:line="440" w:lineRule="exact"/>
              <w:rPr>
                <w:rFonts w:ascii="Times New Roman" w:hAnsi="Times New Roman" w:cs="Times New Roman" w:eastAsiaTheme="minorEastAsia"/>
                <w:color w:val="000000"/>
                <w:sz w:val="24"/>
                <w:szCs w:val="24"/>
                <w:lang w:eastAsia="zh-CN"/>
              </w:rPr>
            </w:pPr>
            <w:r>
              <w:rPr>
                <w:rFonts w:ascii="Times New Roman" w:hAnsi="Times New Roman" w:cs="Times New Roman" w:eastAsiaTheme="minorEastAsia"/>
                <w:color w:val="000000"/>
                <w:sz w:val="24"/>
                <w:szCs w:val="24"/>
              </w:rPr>
              <w:t>201</w:t>
            </w:r>
            <w:r>
              <w:rPr>
                <w:rFonts w:hint="eastAsia" w:ascii="Times New Roman" w:hAnsi="Times New Roman" w:cs="Times New Roman" w:eastAsiaTheme="minorEastAsia"/>
                <w:color w:val="000000"/>
                <w:sz w:val="24"/>
                <w:szCs w:val="24"/>
                <w:lang w:eastAsia="zh-CN"/>
              </w:rPr>
              <w:t>9</w:t>
            </w:r>
            <w:r>
              <w:rPr>
                <w:rFonts w:ascii="Times New Roman" w:hAnsi="Times New Roman" w:cs="Times New Roman" w:eastAsiaTheme="minorEastAsia"/>
                <w:color w:val="000000"/>
                <w:sz w:val="24"/>
                <w:szCs w:val="24"/>
              </w:rPr>
              <w:t>年</w:t>
            </w:r>
            <w:r>
              <w:rPr>
                <w:rFonts w:hint="eastAsia" w:ascii="Times New Roman" w:hAnsi="Times New Roman" w:cs="Times New Roman" w:eastAsiaTheme="minorEastAsia"/>
                <w:color w:val="000000"/>
                <w:sz w:val="24"/>
                <w:szCs w:val="24"/>
                <w:lang w:eastAsia="zh-CN"/>
              </w:rPr>
              <w:t>7</w:t>
            </w:r>
            <w:r>
              <w:rPr>
                <w:rFonts w:ascii="Times New Roman" w:hAnsi="Times New Roman" w:cs="Times New Roman" w:eastAsiaTheme="minorEastAsia"/>
                <w:color w:val="000000"/>
                <w:sz w:val="24"/>
                <w:szCs w:val="24"/>
                <w:lang w:eastAsia="zh-CN"/>
              </w:rPr>
              <w:t>月2</w:t>
            </w:r>
            <w:r>
              <w:rPr>
                <w:rFonts w:hint="eastAsia" w:ascii="Times New Roman" w:hAnsi="Times New Roman" w:cs="Times New Roman" w:eastAsiaTheme="minorEastAsia"/>
                <w:color w:val="000000"/>
                <w:sz w:val="24"/>
                <w:szCs w:val="24"/>
                <w:lang w:eastAsia="zh-CN"/>
              </w:rPr>
              <w:t>7</w:t>
            </w:r>
            <w:r>
              <w:rPr>
                <w:rFonts w:ascii="Times New Roman" w:hAnsi="Times New Roman" w:cs="Times New Roman" w:eastAsiaTheme="minorEastAsia"/>
                <w:color w:val="000000"/>
                <w:sz w:val="24"/>
                <w:szCs w:val="24"/>
                <w:lang w:eastAsia="zh-CN"/>
              </w:rPr>
              <w:t>和2</w:t>
            </w:r>
            <w:r>
              <w:rPr>
                <w:rFonts w:hint="eastAsia" w:ascii="Times New Roman" w:hAnsi="Times New Roman" w:cs="Times New Roman" w:eastAsiaTheme="minorEastAsia"/>
                <w:color w:val="000000"/>
                <w:sz w:val="24"/>
                <w:szCs w:val="24"/>
                <w:lang w:eastAsia="zh-CN"/>
              </w:rPr>
              <w:t>8</w:t>
            </w:r>
            <w:r>
              <w:rPr>
                <w:rFonts w:ascii="Times New Roman" w:hAnsi="Times New Roman" w:cs="Times New Roman" w:eastAsiaTheme="minorEastAsia"/>
                <w:color w:val="000000"/>
                <w:sz w:val="24"/>
                <w:szCs w:val="24"/>
                <w:lang w:eastAsia="zh-CN"/>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jc w:val="center"/>
        </w:trPr>
        <w:tc>
          <w:tcPr>
            <w:tcW w:w="2307" w:type="dxa"/>
            <w:vAlign w:val="center"/>
          </w:tcPr>
          <w:p>
            <w:pPr>
              <w:spacing w:after="0" w:line="360" w:lineRule="exact"/>
              <w:jc w:val="center"/>
              <w:rPr>
                <w:rFonts w:ascii="Times New Roman" w:hAnsi="Times New Roman" w:cs="Times New Roman" w:eastAsiaTheme="minorEastAsia"/>
                <w:color w:val="000000"/>
                <w:sz w:val="24"/>
                <w:szCs w:val="24"/>
              </w:rPr>
            </w:pPr>
            <w:r>
              <w:rPr>
                <w:rFonts w:ascii="Times New Roman" w:hAnsi="Times New Roman" w:cs="Times New Roman" w:eastAsiaTheme="minorEastAsia"/>
                <w:color w:val="000000"/>
                <w:sz w:val="24"/>
                <w:szCs w:val="24"/>
              </w:rPr>
              <w:t>环评报告表</w:t>
            </w:r>
          </w:p>
          <w:p>
            <w:pPr>
              <w:spacing w:after="0" w:line="360" w:lineRule="exact"/>
              <w:jc w:val="center"/>
              <w:rPr>
                <w:rFonts w:ascii="Times New Roman" w:hAnsi="Times New Roman" w:cs="Times New Roman" w:eastAsiaTheme="minorEastAsia"/>
                <w:color w:val="000000"/>
                <w:sz w:val="24"/>
                <w:szCs w:val="24"/>
              </w:rPr>
            </w:pPr>
            <w:r>
              <w:rPr>
                <w:rFonts w:ascii="Times New Roman" w:hAnsi="Times New Roman" w:cs="Times New Roman" w:eastAsiaTheme="minorEastAsia"/>
                <w:color w:val="000000"/>
                <w:sz w:val="24"/>
                <w:szCs w:val="24"/>
              </w:rPr>
              <w:t>审批部门</w:t>
            </w:r>
          </w:p>
        </w:tc>
        <w:tc>
          <w:tcPr>
            <w:tcW w:w="1692" w:type="dxa"/>
            <w:vAlign w:val="center"/>
          </w:tcPr>
          <w:p>
            <w:pPr>
              <w:spacing w:after="0" w:line="360" w:lineRule="exact"/>
              <w:rPr>
                <w:rFonts w:ascii="Times New Roman" w:hAnsi="Times New Roman" w:cs="Times New Roman" w:eastAsiaTheme="minorEastAsia"/>
                <w:color w:val="000000"/>
                <w:sz w:val="24"/>
                <w:szCs w:val="24"/>
                <w:lang w:eastAsia="zh-CN"/>
              </w:rPr>
            </w:pPr>
            <w:r>
              <w:rPr>
                <w:rFonts w:ascii="Times New Roman" w:hAnsi="Times New Roman" w:cs="Times New Roman" w:eastAsiaTheme="minorEastAsia"/>
                <w:color w:val="000000"/>
                <w:sz w:val="24"/>
                <w:szCs w:val="24"/>
                <w:lang w:eastAsia="zh-CN"/>
              </w:rPr>
              <w:t>铜陵市环境</w:t>
            </w:r>
          </w:p>
          <w:p>
            <w:pPr>
              <w:spacing w:after="0" w:line="360" w:lineRule="exact"/>
              <w:rPr>
                <w:rFonts w:ascii="Times New Roman" w:hAnsi="Times New Roman" w:cs="Times New Roman" w:eastAsiaTheme="minorEastAsia"/>
                <w:color w:val="000000"/>
                <w:sz w:val="24"/>
                <w:szCs w:val="24"/>
                <w:lang w:eastAsia="zh-CN"/>
              </w:rPr>
            </w:pPr>
            <w:r>
              <w:rPr>
                <w:rFonts w:ascii="Times New Roman" w:hAnsi="Times New Roman" w:cs="Times New Roman" w:eastAsiaTheme="minorEastAsia"/>
                <w:color w:val="000000"/>
                <w:sz w:val="24"/>
                <w:szCs w:val="24"/>
                <w:lang w:eastAsia="zh-CN"/>
              </w:rPr>
              <w:t>保护局</w:t>
            </w:r>
          </w:p>
        </w:tc>
        <w:tc>
          <w:tcPr>
            <w:tcW w:w="2196" w:type="dxa"/>
            <w:vAlign w:val="center"/>
          </w:tcPr>
          <w:p>
            <w:pPr>
              <w:spacing w:after="0" w:line="360" w:lineRule="exact"/>
              <w:jc w:val="center"/>
              <w:rPr>
                <w:rFonts w:ascii="Times New Roman" w:hAnsi="Times New Roman" w:cs="Times New Roman" w:eastAsiaTheme="minorEastAsia"/>
                <w:color w:val="000000"/>
                <w:sz w:val="24"/>
                <w:szCs w:val="24"/>
              </w:rPr>
            </w:pPr>
            <w:r>
              <w:rPr>
                <w:rFonts w:ascii="Times New Roman" w:hAnsi="Times New Roman" w:cs="Times New Roman" w:eastAsiaTheme="minorEastAsia"/>
                <w:color w:val="000000"/>
                <w:sz w:val="24"/>
                <w:szCs w:val="24"/>
              </w:rPr>
              <w:t>环评报告表</w:t>
            </w:r>
          </w:p>
          <w:p>
            <w:pPr>
              <w:spacing w:after="0" w:line="360" w:lineRule="exact"/>
              <w:jc w:val="center"/>
              <w:rPr>
                <w:rFonts w:ascii="Times New Roman" w:hAnsi="Times New Roman" w:cs="Times New Roman" w:eastAsiaTheme="minorEastAsia"/>
                <w:color w:val="000000"/>
                <w:sz w:val="24"/>
                <w:szCs w:val="24"/>
              </w:rPr>
            </w:pPr>
            <w:r>
              <w:rPr>
                <w:rFonts w:ascii="Times New Roman" w:hAnsi="Times New Roman" w:cs="Times New Roman" w:eastAsiaTheme="minorEastAsia"/>
                <w:color w:val="000000"/>
                <w:sz w:val="24"/>
                <w:szCs w:val="24"/>
              </w:rPr>
              <w:t>编制单位</w:t>
            </w:r>
          </w:p>
        </w:tc>
        <w:tc>
          <w:tcPr>
            <w:tcW w:w="2895" w:type="dxa"/>
            <w:gridSpan w:val="3"/>
            <w:vAlign w:val="center"/>
          </w:tcPr>
          <w:p>
            <w:pPr>
              <w:spacing w:after="0" w:line="360" w:lineRule="exact"/>
              <w:rPr>
                <w:rFonts w:ascii="Times New Roman" w:hAnsi="Times New Roman" w:cs="Times New Roman" w:eastAsiaTheme="minorEastAsia"/>
                <w:color w:val="000000"/>
                <w:sz w:val="24"/>
                <w:szCs w:val="24"/>
                <w:lang w:eastAsia="zh-CN"/>
              </w:rPr>
            </w:pPr>
            <w:r>
              <w:rPr>
                <w:rFonts w:ascii="Times New Roman" w:hAnsi="Times New Roman" w:cs="Times New Roman" w:eastAsiaTheme="minorEastAsia"/>
                <w:color w:val="000000"/>
                <w:sz w:val="24"/>
                <w:szCs w:val="24"/>
                <w:lang w:eastAsia="zh-CN"/>
              </w:rPr>
              <w:t>安徽师达环保科技有限公司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2307" w:type="dxa"/>
            <w:vAlign w:val="center"/>
          </w:tcPr>
          <w:p>
            <w:pPr>
              <w:spacing w:after="0" w:line="360" w:lineRule="exact"/>
              <w:rPr>
                <w:rFonts w:ascii="Times New Roman" w:hAnsi="Times New Roman" w:cs="Times New Roman" w:eastAsiaTheme="minorEastAsia"/>
                <w:color w:val="000000"/>
                <w:sz w:val="24"/>
                <w:szCs w:val="24"/>
              </w:rPr>
            </w:pPr>
            <w:r>
              <w:rPr>
                <w:rFonts w:ascii="Times New Roman" w:hAnsi="Times New Roman" w:cs="Times New Roman" w:eastAsiaTheme="minorEastAsia"/>
                <w:color w:val="000000"/>
                <w:sz w:val="24"/>
                <w:szCs w:val="24"/>
              </w:rPr>
              <w:t>环保设施设计单位</w:t>
            </w:r>
          </w:p>
        </w:tc>
        <w:tc>
          <w:tcPr>
            <w:tcW w:w="1692" w:type="dxa"/>
            <w:vAlign w:val="center"/>
          </w:tcPr>
          <w:p>
            <w:pPr>
              <w:spacing w:after="0" w:line="360" w:lineRule="exact"/>
              <w:rPr>
                <w:rFonts w:ascii="Times New Roman" w:hAnsi="Times New Roman" w:cs="Times New Roman" w:eastAsiaTheme="minorEastAsia"/>
                <w:color w:val="000000"/>
                <w:sz w:val="24"/>
                <w:szCs w:val="24"/>
                <w:lang w:eastAsia="zh-CN"/>
              </w:rPr>
            </w:pPr>
            <w:r>
              <w:rPr>
                <w:rFonts w:ascii="Times New Roman" w:hAnsi="Times New Roman" w:cs="Times New Roman" w:eastAsiaTheme="minorEastAsia"/>
                <w:color w:val="000000"/>
                <w:sz w:val="24"/>
                <w:szCs w:val="24"/>
                <w:lang w:eastAsia="zh-CN"/>
              </w:rPr>
              <w:t>安徽天诚环保机械有限公司</w:t>
            </w:r>
          </w:p>
        </w:tc>
        <w:tc>
          <w:tcPr>
            <w:tcW w:w="2196" w:type="dxa"/>
            <w:vAlign w:val="center"/>
          </w:tcPr>
          <w:p>
            <w:pPr>
              <w:spacing w:after="0" w:line="360" w:lineRule="exact"/>
              <w:rPr>
                <w:rFonts w:ascii="Times New Roman" w:hAnsi="Times New Roman" w:cs="Times New Roman" w:eastAsiaTheme="minorEastAsia"/>
                <w:color w:val="000000"/>
                <w:sz w:val="24"/>
                <w:szCs w:val="24"/>
              </w:rPr>
            </w:pPr>
            <w:r>
              <w:rPr>
                <w:rFonts w:ascii="Times New Roman" w:hAnsi="Times New Roman" w:cs="Times New Roman" w:eastAsiaTheme="minorEastAsia"/>
                <w:color w:val="000000"/>
                <w:sz w:val="24"/>
                <w:szCs w:val="24"/>
              </w:rPr>
              <w:t>环保设施施工单位</w:t>
            </w:r>
          </w:p>
        </w:tc>
        <w:tc>
          <w:tcPr>
            <w:tcW w:w="2895" w:type="dxa"/>
            <w:gridSpan w:val="3"/>
            <w:vAlign w:val="center"/>
          </w:tcPr>
          <w:p>
            <w:pPr>
              <w:spacing w:after="0" w:line="360" w:lineRule="exact"/>
              <w:rPr>
                <w:rFonts w:ascii="Times New Roman" w:hAnsi="Times New Roman" w:cs="Times New Roman" w:eastAsiaTheme="minorEastAsia"/>
                <w:color w:val="000000"/>
                <w:sz w:val="24"/>
                <w:szCs w:val="24"/>
                <w:lang w:eastAsia="zh-CN"/>
              </w:rPr>
            </w:pPr>
            <w:r>
              <w:rPr>
                <w:rFonts w:ascii="Times New Roman" w:hAnsi="Times New Roman" w:cs="Times New Roman" w:eastAsiaTheme="minorEastAsia"/>
                <w:color w:val="000000"/>
                <w:sz w:val="24"/>
                <w:szCs w:val="24"/>
                <w:lang w:eastAsia="zh-CN"/>
              </w:rPr>
              <w:t>安徽天诚环保机械有限公司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2307" w:type="dxa"/>
            <w:vAlign w:val="center"/>
          </w:tcPr>
          <w:p>
            <w:pPr>
              <w:spacing w:after="0" w:line="440" w:lineRule="exact"/>
              <w:jc w:val="center"/>
              <w:rPr>
                <w:rFonts w:ascii="Times New Roman" w:hAnsi="Times New Roman" w:cs="Times New Roman" w:eastAsiaTheme="minorEastAsia"/>
                <w:color w:val="000000"/>
                <w:sz w:val="24"/>
                <w:szCs w:val="24"/>
              </w:rPr>
            </w:pPr>
            <w:r>
              <w:rPr>
                <w:rFonts w:ascii="Times New Roman" w:hAnsi="Times New Roman" w:cs="Times New Roman" w:eastAsiaTheme="minorEastAsia"/>
                <w:color w:val="000000"/>
                <w:sz w:val="24"/>
                <w:szCs w:val="24"/>
              </w:rPr>
              <w:t>投资总概算</w:t>
            </w:r>
          </w:p>
        </w:tc>
        <w:tc>
          <w:tcPr>
            <w:tcW w:w="1692" w:type="dxa"/>
            <w:vAlign w:val="center"/>
          </w:tcPr>
          <w:p>
            <w:pPr>
              <w:spacing w:after="0" w:line="440" w:lineRule="exact"/>
              <w:rPr>
                <w:rFonts w:ascii="Times New Roman" w:hAnsi="Times New Roman" w:cs="Times New Roman" w:eastAsiaTheme="minorEastAsia"/>
                <w:color w:val="000000"/>
                <w:sz w:val="24"/>
                <w:szCs w:val="24"/>
                <w:lang w:eastAsia="zh-CN"/>
              </w:rPr>
            </w:pPr>
            <w:r>
              <w:rPr>
                <w:rFonts w:ascii="Times New Roman" w:hAnsi="Times New Roman" w:cs="Times New Roman" w:eastAsiaTheme="minorEastAsia"/>
                <w:color w:val="000000"/>
                <w:sz w:val="24"/>
                <w:szCs w:val="24"/>
                <w:lang w:eastAsia="zh-CN"/>
              </w:rPr>
              <w:t>3980万元</w:t>
            </w:r>
          </w:p>
        </w:tc>
        <w:tc>
          <w:tcPr>
            <w:tcW w:w="2196" w:type="dxa"/>
            <w:vAlign w:val="center"/>
          </w:tcPr>
          <w:p>
            <w:pPr>
              <w:spacing w:after="0" w:line="440" w:lineRule="exact"/>
              <w:jc w:val="center"/>
              <w:rPr>
                <w:rFonts w:ascii="Times New Roman" w:hAnsi="Times New Roman" w:cs="Times New Roman" w:eastAsiaTheme="minorEastAsia"/>
                <w:color w:val="000000"/>
                <w:sz w:val="24"/>
                <w:szCs w:val="24"/>
              </w:rPr>
            </w:pPr>
            <w:r>
              <w:rPr>
                <w:rFonts w:ascii="Times New Roman" w:hAnsi="Times New Roman" w:cs="Times New Roman" w:eastAsiaTheme="minorEastAsia"/>
                <w:color w:val="000000"/>
                <w:sz w:val="24"/>
                <w:szCs w:val="24"/>
              </w:rPr>
              <w:t>环保投资总概算</w:t>
            </w:r>
          </w:p>
        </w:tc>
        <w:tc>
          <w:tcPr>
            <w:tcW w:w="1140" w:type="dxa"/>
            <w:vAlign w:val="center"/>
          </w:tcPr>
          <w:p>
            <w:pPr>
              <w:spacing w:after="0" w:line="440" w:lineRule="exact"/>
              <w:rPr>
                <w:rFonts w:ascii="Times New Roman" w:hAnsi="Times New Roman" w:cs="Times New Roman" w:eastAsiaTheme="minorEastAsia"/>
                <w:color w:val="000000"/>
                <w:sz w:val="24"/>
                <w:szCs w:val="24"/>
                <w:lang w:eastAsia="zh-CN"/>
              </w:rPr>
            </w:pPr>
            <w:r>
              <w:rPr>
                <w:rFonts w:ascii="Times New Roman" w:hAnsi="Times New Roman" w:cs="Times New Roman" w:eastAsiaTheme="minorEastAsia"/>
                <w:color w:val="000000"/>
                <w:sz w:val="24"/>
                <w:szCs w:val="24"/>
                <w:lang w:eastAsia="zh-CN"/>
              </w:rPr>
              <w:t>10万元</w:t>
            </w:r>
          </w:p>
        </w:tc>
        <w:tc>
          <w:tcPr>
            <w:tcW w:w="771" w:type="dxa"/>
            <w:vAlign w:val="center"/>
          </w:tcPr>
          <w:p>
            <w:pPr>
              <w:spacing w:after="0" w:line="440" w:lineRule="exact"/>
              <w:jc w:val="center"/>
              <w:rPr>
                <w:rFonts w:ascii="Times New Roman" w:hAnsi="Times New Roman" w:cs="Times New Roman" w:eastAsiaTheme="minorEastAsia"/>
                <w:color w:val="000000"/>
                <w:sz w:val="24"/>
                <w:szCs w:val="24"/>
              </w:rPr>
            </w:pPr>
            <w:r>
              <w:rPr>
                <w:rFonts w:ascii="Times New Roman" w:hAnsi="Times New Roman" w:cs="Times New Roman" w:eastAsiaTheme="minorEastAsia"/>
                <w:color w:val="000000"/>
                <w:sz w:val="24"/>
                <w:szCs w:val="24"/>
              </w:rPr>
              <w:t>比例</w:t>
            </w:r>
          </w:p>
        </w:tc>
        <w:tc>
          <w:tcPr>
            <w:tcW w:w="984" w:type="dxa"/>
            <w:vAlign w:val="center"/>
          </w:tcPr>
          <w:p>
            <w:pPr>
              <w:spacing w:after="0" w:line="440" w:lineRule="exact"/>
              <w:jc w:val="center"/>
              <w:rPr>
                <w:rFonts w:ascii="Times New Roman" w:hAnsi="Times New Roman" w:cs="Times New Roman" w:eastAsiaTheme="minorEastAsia"/>
                <w:color w:val="000000"/>
                <w:sz w:val="24"/>
                <w:szCs w:val="24"/>
              </w:rPr>
            </w:pPr>
            <w:r>
              <w:rPr>
                <w:rFonts w:ascii="Times New Roman" w:hAnsi="Times New Roman" w:cs="Times New Roman" w:eastAsiaTheme="minorEastAsia"/>
                <w:color w:val="000000"/>
                <w:sz w:val="24"/>
                <w:szCs w:val="24"/>
                <w:lang w:eastAsia="zh-CN"/>
              </w:rPr>
              <w:t>0.25</w:t>
            </w:r>
            <w:r>
              <w:rPr>
                <w:rFonts w:ascii="Times New Roman" w:hAnsi="Times New Roman" w:cs="Times New Roman" w:eastAsiaTheme="minorEastAsia"/>
                <w:color w:val="000000"/>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2307" w:type="dxa"/>
            <w:vAlign w:val="center"/>
          </w:tcPr>
          <w:p>
            <w:pPr>
              <w:spacing w:after="0" w:line="440" w:lineRule="exact"/>
              <w:jc w:val="center"/>
              <w:rPr>
                <w:rFonts w:ascii="Times New Roman" w:hAnsi="Times New Roman" w:cs="Times New Roman" w:eastAsiaTheme="minorEastAsia"/>
                <w:color w:val="000000"/>
                <w:sz w:val="24"/>
                <w:szCs w:val="24"/>
              </w:rPr>
            </w:pPr>
            <w:r>
              <w:rPr>
                <w:rFonts w:ascii="Times New Roman" w:hAnsi="Times New Roman" w:cs="Times New Roman" w:eastAsiaTheme="minorEastAsia"/>
                <w:color w:val="000000"/>
                <w:sz w:val="24"/>
                <w:szCs w:val="24"/>
              </w:rPr>
              <w:t>实际总概算</w:t>
            </w:r>
          </w:p>
        </w:tc>
        <w:tc>
          <w:tcPr>
            <w:tcW w:w="1692" w:type="dxa"/>
            <w:vAlign w:val="center"/>
          </w:tcPr>
          <w:p>
            <w:pPr>
              <w:spacing w:after="0" w:line="440" w:lineRule="exact"/>
              <w:rPr>
                <w:rFonts w:ascii="Times New Roman" w:hAnsi="Times New Roman" w:cs="Times New Roman" w:eastAsiaTheme="minorEastAsia"/>
                <w:color w:val="000000"/>
                <w:sz w:val="24"/>
                <w:szCs w:val="24"/>
                <w:lang w:eastAsia="zh-CN"/>
              </w:rPr>
            </w:pPr>
            <w:r>
              <w:rPr>
                <w:rFonts w:hint="eastAsia" w:ascii="Times New Roman" w:hAnsi="Times New Roman" w:cs="Times New Roman" w:eastAsiaTheme="minorEastAsia"/>
                <w:color w:val="000000"/>
                <w:sz w:val="24"/>
                <w:szCs w:val="24"/>
                <w:lang w:eastAsia="zh-CN"/>
              </w:rPr>
              <w:t>3980</w:t>
            </w:r>
            <w:r>
              <w:rPr>
                <w:rFonts w:ascii="Times New Roman" w:hAnsi="Times New Roman" w:cs="Times New Roman" w:eastAsiaTheme="minorEastAsia"/>
                <w:color w:val="000000"/>
                <w:sz w:val="24"/>
                <w:szCs w:val="24"/>
                <w:lang w:eastAsia="zh-CN"/>
              </w:rPr>
              <w:t>万元</w:t>
            </w:r>
          </w:p>
        </w:tc>
        <w:tc>
          <w:tcPr>
            <w:tcW w:w="2196" w:type="dxa"/>
            <w:vAlign w:val="center"/>
          </w:tcPr>
          <w:p>
            <w:pPr>
              <w:spacing w:after="0" w:line="440" w:lineRule="exact"/>
              <w:jc w:val="center"/>
              <w:rPr>
                <w:rFonts w:ascii="Times New Roman" w:hAnsi="Times New Roman" w:cs="Times New Roman" w:eastAsiaTheme="minorEastAsia"/>
                <w:color w:val="000000"/>
                <w:sz w:val="24"/>
                <w:szCs w:val="24"/>
              </w:rPr>
            </w:pPr>
            <w:r>
              <w:rPr>
                <w:rFonts w:ascii="Times New Roman" w:hAnsi="Times New Roman" w:cs="Times New Roman" w:eastAsiaTheme="minorEastAsia"/>
                <w:color w:val="000000"/>
                <w:sz w:val="24"/>
                <w:szCs w:val="24"/>
              </w:rPr>
              <w:t>环保投资</w:t>
            </w:r>
          </w:p>
        </w:tc>
        <w:tc>
          <w:tcPr>
            <w:tcW w:w="1140" w:type="dxa"/>
            <w:vAlign w:val="center"/>
          </w:tcPr>
          <w:p>
            <w:pPr>
              <w:spacing w:after="0" w:line="440" w:lineRule="exact"/>
              <w:rPr>
                <w:rFonts w:ascii="Times New Roman" w:hAnsi="Times New Roman" w:cs="Times New Roman" w:eastAsiaTheme="minorEastAsia"/>
                <w:color w:val="000000"/>
                <w:sz w:val="24"/>
                <w:szCs w:val="24"/>
                <w:lang w:eastAsia="zh-CN"/>
              </w:rPr>
            </w:pPr>
            <w:r>
              <w:rPr>
                <w:rFonts w:ascii="Times New Roman" w:hAnsi="Times New Roman" w:cs="Times New Roman" w:eastAsiaTheme="minorEastAsia"/>
                <w:color w:val="000000"/>
                <w:sz w:val="24"/>
                <w:szCs w:val="24"/>
                <w:lang w:eastAsia="zh-CN"/>
              </w:rPr>
              <w:t>10万元</w:t>
            </w:r>
          </w:p>
        </w:tc>
        <w:tc>
          <w:tcPr>
            <w:tcW w:w="771" w:type="dxa"/>
            <w:vAlign w:val="center"/>
          </w:tcPr>
          <w:p>
            <w:pPr>
              <w:spacing w:after="0" w:line="440" w:lineRule="exact"/>
              <w:jc w:val="center"/>
              <w:rPr>
                <w:rFonts w:ascii="Times New Roman" w:hAnsi="Times New Roman" w:cs="Times New Roman" w:eastAsiaTheme="minorEastAsia"/>
                <w:color w:val="000000"/>
                <w:sz w:val="24"/>
                <w:szCs w:val="24"/>
              </w:rPr>
            </w:pPr>
            <w:r>
              <w:rPr>
                <w:rFonts w:ascii="Times New Roman" w:hAnsi="Times New Roman" w:cs="Times New Roman" w:eastAsiaTheme="minorEastAsia"/>
                <w:color w:val="000000"/>
                <w:sz w:val="24"/>
                <w:szCs w:val="24"/>
              </w:rPr>
              <w:t>比例</w:t>
            </w:r>
          </w:p>
        </w:tc>
        <w:tc>
          <w:tcPr>
            <w:tcW w:w="984" w:type="dxa"/>
            <w:vAlign w:val="center"/>
          </w:tcPr>
          <w:p>
            <w:pPr>
              <w:spacing w:after="0" w:line="440" w:lineRule="exact"/>
              <w:jc w:val="center"/>
              <w:rPr>
                <w:rFonts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lang w:eastAsia="zh-CN"/>
              </w:rPr>
              <w:t>0.25</w:t>
            </w:r>
            <w:r>
              <w:rPr>
                <w:rFonts w:ascii="Times New Roman" w:hAnsi="Times New Roman" w:cs="Times New Roman" w:eastAsiaTheme="minorEastAsia"/>
                <w:color w:val="000000"/>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jc w:val="center"/>
        </w:trPr>
        <w:tc>
          <w:tcPr>
            <w:tcW w:w="2307" w:type="dxa"/>
            <w:vAlign w:val="center"/>
          </w:tcPr>
          <w:p>
            <w:pPr>
              <w:spacing w:after="0" w:line="440" w:lineRule="exact"/>
              <w:jc w:val="center"/>
              <w:rPr>
                <w:rFonts w:ascii="Times New Roman" w:hAnsi="Times New Roman" w:cs="Times New Roman" w:eastAsiaTheme="minorEastAsia"/>
                <w:color w:val="000000"/>
                <w:sz w:val="24"/>
                <w:szCs w:val="24"/>
              </w:rPr>
            </w:pPr>
            <w:r>
              <w:rPr>
                <w:rFonts w:ascii="Times New Roman" w:hAnsi="Times New Roman" w:cs="Times New Roman" w:eastAsiaTheme="minorEastAsia"/>
                <w:color w:val="000000"/>
                <w:sz w:val="24"/>
                <w:szCs w:val="24"/>
              </w:rPr>
              <w:t>验收监测依据</w:t>
            </w:r>
          </w:p>
        </w:tc>
        <w:tc>
          <w:tcPr>
            <w:tcW w:w="6783" w:type="dxa"/>
            <w:gridSpan w:val="5"/>
            <w:vAlign w:val="center"/>
          </w:tcPr>
          <w:p>
            <w:pPr>
              <w:spacing w:after="0" w:line="440" w:lineRule="exact"/>
              <w:rPr>
                <w:rFonts w:ascii="Times New Roman" w:hAnsi="Times New Roman" w:cs="Times New Roman" w:eastAsiaTheme="minorEastAsia"/>
                <w:color w:val="000000"/>
                <w:sz w:val="24"/>
                <w:szCs w:val="24"/>
                <w:lang w:eastAsia="zh-CN"/>
              </w:rPr>
            </w:pPr>
            <w:r>
              <w:rPr>
                <w:rFonts w:ascii="Times New Roman" w:hAnsi="Times New Roman" w:cs="Times New Roman" w:eastAsiaTheme="minorEastAsia"/>
                <w:color w:val="000000"/>
                <w:sz w:val="24"/>
                <w:szCs w:val="24"/>
                <w:lang w:eastAsia="zh-CN"/>
              </w:rPr>
              <w:t>1、《中华人民共和国环境保护法》（2015.1.1）；</w:t>
            </w:r>
          </w:p>
          <w:p>
            <w:pPr>
              <w:spacing w:after="0" w:line="440" w:lineRule="exact"/>
              <w:rPr>
                <w:rFonts w:ascii="Times New Roman" w:hAnsi="Times New Roman" w:cs="Times New Roman" w:eastAsiaTheme="minorEastAsia"/>
                <w:color w:val="000000"/>
                <w:sz w:val="24"/>
                <w:szCs w:val="24"/>
                <w:lang w:eastAsia="zh-CN"/>
              </w:rPr>
            </w:pPr>
            <w:r>
              <w:rPr>
                <w:rFonts w:ascii="Times New Roman" w:hAnsi="Times New Roman" w:cs="Times New Roman" w:eastAsiaTheme="minorEastAsia"/>
                <w:color w:val="000000"/>
                <w:sz w:val="24"/>
                <w:szCs w:val="24"/>
                <w:lang w:eastAsia="zh-CN"/>
              </w:rPr>
              <w:t>2、中华人民共和国国务院令第 682 号，《建设项目环境保护管理条例》，2017年07月16日；</w:t>
            </w:r>
          </w:p>
          <w:p>
            <w:pPr>
              <w:spacing w:after="0" w:line="440" w:lineRule="exact"/>
              <w:rPr>
                <w:rFonts w:ascii="Times New Roman" w:hAnsi="Times New Roman" w:cs="Times New Roman" w:eastAsiaTheme="minorEastAsia"/>
                <w:color w:val="000000"/>
                <w:sz w:val="24"/>
                <w:szCs w:val="24"/>
                <w:lang w:eastAsia="zh-CN"/>
              </w:rPr>
            </w:pPr>
            <w:r>
              <w:rPr>
                <w:rFonts w:ascii="Times New Roman" w:hAnsi="Times New Roman" w:cs="Times New Roman" w:eastAsiaTheme="minorEastAsia"/>
                <w:color w:val="000000"/>
                <w:sz w:val="24"/>
                <w:szCs w:val="24"/>
                <w:lang w:eastAsia="zh-CN"/>
              </w:rPr>
              <w:t>3、环境保护部，环发[2009]150 号关于印发《环境保护部建设项目“三同时”监督检查和竣工环保验收管理规程（试行）》的通知，2009年12月；</w:t>
            </w:r>
          </w:p>
          <w:p>
            <w:pPr>
              <w:spacing w:after="0" w:line="440" w:lineRule="exact"/>
              <w:rPr>
                <w:rFonts w:ascii="Times New Roman" w:hAnsi="Times New Roman" w:cs="Times New Roman" w:eastAsiaTheme="minorEastAsia"/>
                <w:color w:val="000000"/>
                <w:sz w:val="24"/>
                <w:szCs w:val="24"/>
                <w:lang w:eastAsia="zh-CN"/>
              </w:rPr>
            </w:pPr>
            <w:r>
              <w:rPr>
                <w:rFonts w:ascii="Times New Roman" w:hAnsi="Times New Roman" w:cs="Times New Roman" w:eastAsiaTheme="minorEastAsia"/>
                <w:color w:val="000000"/>
                <w:sz w:val="24"/>
                <w:szCs w:val="24"/>
                <w:lang w:eastAsia="zh-CN"/>
              </w:rPr>
              <w:t>4、环境保护部，国环规环评[2017]4号，《建设项目竣工环境保护验收暂行办法》，2017年11月22日；</w:t>
            </w:r>
          </w:p>
          <w:p>
            <w:pPr>
              <w:spacing w:after="0" w:line="440" w:lineRule="exact"/>
              <w:rPr>
                <w:rFonts w:ascii="Times New Roman" w:hAnsi="Times New Roman" w:cs="Times New Roman" w:eastAsiaTheme="minorEastAsia"/>
                <w:color w:val="000000"/>
                <w:sz w:val="24"/>
                <w:szCs w:val="24"/>
                <w:lang w:eastAsia="zh-CN"/>
              </w:rPr>
            </w:pPr>
            <w:r>
              <w:rPr>
                <w:rFonts w:ascii="Times New Roman" w:hAnsi="Times New Roman" w:cs="Times New Roman" w:eastAsiaTheme="minorEastAsia"/>
                <w:color w:val="000000"/>
                <w:sz w:val="24"/>
                <w:szCs w:val="24"/>
                <w:lang w:eastAsia="zh-CN"/>
              </w:rPr>
              <w:t>5、生态环境保护部 公告[2018]9号，《建设项目竣工环境保护验收技术指南（污染影响类）》，2018年05月16日；</w:t>
            </w:r>
          </w:p>
          <w:p>
            <w:pPr>
              <w:spacing w:after="0" w:line="440" w:lineRule="exact"/>
              <w:rPr>
                <w:rFonts w:ascii="Times New Roman" w:hAnsi="Times New Roman" w:cs="Times New Roman" w:eastAsiaTheme="minorEastAsia"/>
                <w:color w:val="000000"/>
                <w:sz w:val="24"/>
                <w:szCs w:val="24"/>
                <w:lang w:eastAsia="zh-CN"/>
              </w:rPr>
            </w:pPr>
            <w:r>
              <w:rPr>
                <w:rFonts w:ascii="Times New Roman" w:hAnsi="Times New Roman" w:cs="Times New Roman" w:eastAsiaTheme="minorEastAsia"/>
                <w:color w:val="000000"/>
                <w:sz w:val="24"/>
                <w:szCs w:val="24"/>
                <w:lang w:eastAsia="zh-CN"/>
              </w:rPr>
              <w:t>6、安徽师达环保科技有限公司 《铜陵市旋力特殊钢有限公司余热回收发电工程环境影响报告表》，2017年6月；</w:t>
            </w:r>
          </w:p>
          <w:p>
            <w:pPr>
              <w:spacing w:after="0" w:line="440" w:lineRule="exact"/>
              <w:rPr>
                <w:rFonts w:ascii="Times New Roman" w:hAnsi="Times New Roman" w:cs="Times New Roman" w:eastAsiaTheme="minorEastAsia"/>
                <w:color w:val="000000"/>
                <w:sz w:val="24"/>
                <w:szCs w:val="24"/>
                <w:lang w:eastAsia="zh-CN"/>
              </w:rPr>
            </w:pPr>
            <w:r>
              <w:rPr>
                <w:rFonts w:ascii="Times New Roman" w:hAnsi="Times New Roman" w:cs="Times New Roman" w:eastAsiaTheme="minorEastAsia"/>
                <w:color w:val="000000"/>
                <w:sz w:val="24"/>
                <w:szCs w:val="24"/>
                <w:lang w:eastAsia="zh-CN"/>
              </w:rPr>
              <w:t>7、铜陵市环境保护局 铜环评〔2017〕46号《关于铜陵市旋力特殊钢有限公司余热回收发电工程环境影响报告表审批意见的函》，2017年7月26日。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03" w:hRule="atLeast"/>
          <w:jc w:val="center"/>
        </w:trPr>
        <w:tc>
          <w:tcPr>
            <w:tcW w:w="2307" w:type="dxa"/>
            <w:vAlign w:val="center"/>
          </w:tcPr>
          <w:p>
            <w:pPr>
              <w:spacing w:after="0" w:line="440" w:lineRule="exact"/>
              <w:rPr>
                <w:rFonts w:ascii="Times New Roman" w:hAnsi="Times New Roman" w:cs="Times New Roman" w:eastAsiaTheme="minorEastAsia"/>
                <w:color w:val="000000"/>
                <w:sz w:val="24"/>
                <w:szCs w:val="24"/>
                <w:lang w:eastAsia="zh-CN"/>
              </w:rPr>
            </w:pPr>
            <w:r>
              <w:rPr>
                <w:rFonts w:ascii="Times New Roman" w:hAnsi="Times New Roman" w:cs="Times New Roman" w:eastAsiaTheme="minorEastAsia"/>
                <w:color w:val="000000"/>
                <w:sz w:val="24"/>
                <w:szCs w:val="24"/>
                <w:lang w:eastAsia="zh-CN"/>
              </w:rPr>
              <w:t>验收监测评价标准、标号、级别、限值</w:t>
            </w:r>
          </w:p>
        </w:tc>
        <w:tc>
          <w:tcPr>
            <w:tcW w:w="6783" w:type="dxa"/>
            <w:gridSpan w:val="5"/>
          </w:tcPr>
          <w:p>
            <w:pPr>
              <w:spacing w:after="0" w:line="440" w:lineRule="exact"/>
              <w:ind w:firstLine="482"/>
              <w:rPr>
                <w:rFonts w:ascii="Times New Roman" w:hAnsi="Times New Roman" w:cs="Times New Roman" w:eastAsiaTheme="minorEastAsia"/>
                <w:b/>
                <w:bCs/>
                <w:sz w:val="24"/>
                <w:szCs w:val="24"/>
                <w:lang w:eastAsia="zh-CN"/>
              </w:rPr>
            </w:pPr>
            <w:r>
              <w:rPr>
                <w:rFonts w:ascii="Times New Roman" w:hAnsi="Times New Roman" w:cs="Times New Roman" w:eastAsiaTheme="minorEastAsia"/>
                <w:b/>
                <w:sz w:val="24"/>
                <w:szCs w:val="24"/>
                <w:lang w:eastAsia="zh-CN"/>
              </w:rPr>
              <w:t>1、</w:t>
            </w:r>
            <w:r>
              <w:rPr>
                <w:rFonts w:ascii="Times New Roman" w:hAnsi="Times New Roman" w:cs="Times New Roman" w:eastAsiaTheme="minorEastAsia"/>
                <w:b/>
                <w:bCs/>
                <w:sz w:val="24"/>
                <w:szCs w:val="24"/>
                <w:lang w:eastAsia="zh-CN"/>
              </w:rPr>
              <w:t>噪声</w:t>
            </w:r>
          </w:p>
          <w:p>
            <w:pPr>
              <w:spacing w:after="0" w:line="440" w:lineRule="exact"/>
              <w:ind w:firstLine="48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项目营运期厂界噪声排放执行《工业企业厂界环境噪声排放标准》（GB12348-2008）中3类标准。</w:t>
            </w:r>
          </w:p>
          <w:p>
            <w:pPr>
              <w:spacing w:after="0" w:line="440" w:lineRule="exact"/>
              <w:jc w:val="center"/>
              <w:rPr>
                <w:rFonts w:ascii="Times New Roman" w:hAnsi="Times New Roman" w:eastAsia="黑体" w:cs="Times New Roman"/>
                <w:sz w:val="24"/>
                <w:szCs w:val="24"/>
                <w:lang w:eastAsia="zh-CN"/>
              </w:rPr>
            </w:pPr>
            <w:r>
              <w:rPr>
                <w:rFonts w:ascii="Times New Roman" w:hAnsi="Times New Roman" w:eastAsia="黑体" w:cs="Times New Roman"/>
                <w:sz w:val="24"/>
                <w:szCs w:val="24"/>
                <w:lang w:eastAsia="zh-CN"/>
              </w:rPr>
              <w:t>表1-1  工业企业厂界噪声标准限值</w:t>
            </w:r>
          </w:p>
          <w:tbl>
            <w:tblPr>
              <w:tblStyle w:val="21"/>
              <w:tblW w:w="6386"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284"/>
              <w:gridCol w:w="1973"/>
              <w:gridCol w:w="212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2284" w:type="dxa"/>
                  <w:tcBorders>
                    <w:tl2br w:val="nil"/>
                    <w:tr2bl w:val="nil"/>
                  </w:tcBorders>
                  <w:vAlign w:val="center"/>
                </w:tcPr>
                <w:p>
                  <w:pPr>
                    <w:widowControl w:val="0"/>
                    <w:spacing w:after="0" w:line="320" w:lineRule="exact"/>
                    <w:jc w:val="center"/>
                    <w:rPr>
                      <w:rFonts w:ascii="Times New Roman" w:hAnsi="Times New Roman" w:cs="Times New Roman" w:eastAsiaTheme="minorEastAsia"/>
                      <w:sz w:val="21"/>
                      <w:szCs w:val="21"/>
                      <w:lang w:eastAsia="zh-CN" w:bidi="ar-SA"/>
                    </w:rPr>
                  </w:pPr>
                  <w:r>
                    <w:rPr>
                      <w:rFonts w:ascii="Times New Roman" w:hAnsi="Times New Roman" w:cs="Times New Roman" w:eastAsiaTheme="minorEastAsia"/>
                      <w:sz w:val="21"/>
                      <w:szCs w:val="21"/>
                      <w:lang w:eastAsia="zh-CN" w:bidi="ar-SA"/>
                    </w:rPr>
                    <w:t>执行标准类别</w:t>
                  </w:r>
                </w:p>
              </w:tc>
              <w:tc>
                <w:tcPr>
                  <w:tcW w:w="4102" w:type="dxa"/>
                  <w:gridSpan w:val="2"/>
                  <w:tcBorders>
                    <w:tl2br w:val="nil"/>
                    <w:tr2bl w:val="nil"/>
                  </w:tcBorders>
                  <w:vAlign w:val="center"/>
                </w:tcPr>
                <w:p>
                  <w:pPr>
                    <w:widowControl w:val="0"/>
                    <w:spacing w:after="0" w:line="320" w:lineRule="exact"/>
                    <w:jc w:val="center"/>
                    <w:rPr>
                      <w:rFonts w:ascii="Times New Roman" w:hAnsi="Times New Roman" w:cs="Times New Roman" w:eastAsiaTheme="minorEastAsia"/>
                      <w:sz w:val="21"/>
                      <w:szCs w:val="21"/>
                      <w:lang w:eastAsia="zh-CN" w:bidi="ar-SA"/>
                    </w:rPr>
                  </w:pPr>
                  <w:r>
                    <w:rPr>
                      <w:rFonts w:ascii="Times New Roman" w:hAnsi="Times New Roman" w:cs="Times New Roman" w:eastAsiaTheme="minorEastAsia"/>
                      <w:sz w:val="21"/>
                      <w:szCs w:val="21"/>
                      <w:lang w:eastAsia="zh-CN" w:bidi="ar-SA"/>
                    </w:rPr>
                    <w:t>标准值[dB(A)]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2284" w:type="dxa"/>
                  <w:vMerge w:val="restart"/>
                  <w:tcBorders>
                    <w:tl2br w:val="nil"/>
                    <w:tr2bl w:val="nil"/>
                  </w:tcBorders>
                  <w:vAlign w:val="center"/>
                </w:tcPr>
                <w:p>
                  <w:pPr>
                    <w:widowControl w:val="0"/>
                    <w:spacing w:after="0" w:line="320" w:lineRule="exact"/>
                    <w:jc w:val="center"/>
                    <w:rPr>
                      <w:rFonts w:ascii="Times New Roman" w:hAnsi="Times New Roman" w:cs="Times New Roman" w:eastAsiaTheme="minorEastAsia"/>
                      <w:sz w:val="21"/>
                      <w:szCs w:val="21"/>
                      <w:lang w:eastAsia="zh-CN" w:bidi="ar-SA"/>
                    </w:rPr>
                  </w:pPr>
                  <w:r>
                    <w:rPr>
                      <w:rFonts w:ascii="Times New Roman" w:hAnsi="Times New Roman" w:cs="Times New Roman" w:eastAsiaTheme="minorEastAsia"/>
                      <w:sz w:val="21"/>
                      <w:szCs w:val="21"/>
                      <w:lang w:eastAsia="zh-CN" w:bidi="ar-SA"/>
                    </w:rPr>
                    <w:t>《工业企业厂界环境噪声排放标准》</w:t>
                  </w:r>
                </w:p>
                <w:p>
                  <w:pPr>
                    <w:widowControl w:val="0"/>
                    <w:spacing w:after="0" w:line="320" w:lineRule="exact"/>
                    <w:jc w:val="center"/>
                    <w:rPr>
                      <w:rFonts w:ascii="Times New Roman" w:hAnsi="Times New Roman" w:cs="Times New Roman" w:eastAsiaTheme="minorEastAsia"/>
                      <w:sz w:val="21"/>
                      <w:szCs w:val="21"/>
                      <w:lang w:eastAsia="zh-CN" w:bidi="ar-SA"/>
                    </w:rPr>
                  </w:pPr>
                  <w:r>
                    <w:rPr>
                      <w:rFonts w:ascii="Times New Roman" w:hAnsi="Times New Roman" w:cs="Times New Roman" w:eastAsiaTheme="minorEastAsia"/>
                      <w:sz w:val="21"/>
                      <w:szCs w:val="21"/>
                      <w:lang w:eastAsia="zh-CN" w:bidi="ar-SA"/>
                    </w:rPr>
                    <w:t>GB 12348-2008中3类</w:t>
                  </w:r>
                </w:p>
              </w:tc>
              <w:tc>
                <w:tcPr>
                  <w:tcW w:w="1973" w:type="dxa"/>
                  <w:tcBorders>
                    <w:tl2br w:val="nil"/>
                    <w:tr2bl w:val="nil"/>
                  </w:tcBorders>
                  <w:vAlign w:val="center"/>
                </w:tcPr>
                <w:p>
                  <w:pPr>
                    <w:widowControl w:val="0"/>
                    <w:spacing w:after="0" w:line="320" w:lineRule="exact"/>
                    <w:jc w:val="center"/>
                    <w:rPr>
                      <w:rFonts w:ascii="Times New Roman" w:hAnsi="Times New Roman" w:cs="Times New Roman" w:eastAsiaTheme="minorEastAsia"/>
                      <w:sz w:val="21"/>
                      <w:szCs w:val="21"/>
                      <w:lang w:eastAsia="zh-CN" w:bidi="ar-SA"/>
                    </w:rPr>
                  </w:pPr>
                  <w:r>
                    <w:rPr>
                      <w:rFonts w:ascii="Times New Roman" w:hAnsi="Times New Roman" w:cs="Times New Roman" w:eastAsiaTheme="minorEastAsia"/>
                      <w:sz w:val="21"/>
                      <w:szCs w:val="21"/>
                      <w:lang w:eastAsia="zh-CN" w:bidi="ar-SA"/>
                    </w:rPr>
                    <w:t>昼间</w:t>
                  </w:r>
                </w:p>
              </w:tc>
              <w:tc>
                <w:tcPr>
                  <w:tcW w:w="2129" w:type="dxa"/>
                  <w:tcBorders>
                    <w:tl2br w:val="nil"/>
                    <w:tr2bl w:val="nil"/>
                  </w:tcBorders>
                  <w:vAlign w:val="center"/>
                </w:tcPr>
                <w:p>
                  <w:pPr>
                    <w:widowControl w:val="0"/>
                    <w:spacing w:after="0" w:line="320" w:lineRule="exact"/>
                    <w:jc w:val="center"/>
                    <w:rPr>
                      <w:rFonts w:ascii="Times New Roman" w:hAnsi="Times New Roman" w:cs="Times New Roman" w:eastAsiaTheme="minorEastAsia"/>
                      <w:sz w:val="21"/>
                      <w:szCs w:val="21"/>
                      <w:lang w:eastAsia="zh-CN" w:bidi="ar-SA"/>
                    </w:rPr>
                  </w:pPr>
                  <w:r>
                    <w:rPr>
                      <w:rFonts w:ascii="Times New Roman" w:hAnsi="Times New Roman" w:cs="Times New Roman" w:eastAsiaTheme="minorEastAsia"/>
                      <w:sz w:val="21"/>
                      <w:szCs w:val="21"/>
                      <w:lang w:eastAsia="zh-CN" w:bidi="ar-SA"/>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2284" w:type="dxa"/>
                  <w:vMerge w:val="continue"/>
                  <w:tcBorders>
                    <w:tl2br w:val="nil"/>
                    <w:tr2bl w:val="nil"/>
                  </w:tcBorders>
                  <w:vAlign w:val="center"/>
                </w:tcPr>
                <w:p>
                  <w:pPr>
                    <w:widowControl w:val="0"/>
                    <w:spacing w:after="0" w:line="320" w:lineRule="exact"/>
                    <w:jc w:val="center"/>
                    <w:rPr>
                      <w:rFonts w:ascii="Times New Roman" w:hAnsi="Times New Roman" w:cs="Times New Roman" w:eastAsiaTheme="minorEastAsia"/>
                      <w:sz w:val="21"/>
                      <w:szCs w:val="21"/>
                      <w:lang w:eastAsia="zh-CN" w:bidi="ar-SA"/>
                    </w:rPr>
                  </w:pPr>
                </w:p>
              </w:tc>
              <w:tc>
                <w:tcPr>
                  <w:tcW w:w="1973" w:type="dxa"/>
                  <w:tcBorders>
                    <w:tl2br w:val="nil"/>
                    <w:tr2bl w:val="nil"/>
                  </w:tcBorders>
                  <w:vAlign w:val="center"/>
                </w:tcPr>
                <w:p>
                  <w:pPr>
                    <w:widowControl w:val="0"/>
                    <w:spacing w:after="0" w:line="320" w:lineRule="exact"/>
                    <w:jc w:val="center"/>
                    <w:rPr>
                      <w:rFonts w:ascii="Times New Roman" w:hAnsi="Times New Roman" w:cs="Times New Roman" w:eastAsiaTheme="minorEastAsia"/>
                      <w:sz w:val="21"/>
                      <w:szCs w:val="21"/>
                      <w:lang w:eastAsia="zh-CN" w:bidi="ar-SA"/>
                    </w:rPr>
                  </w:pPr>
                  <w:r>
                    <w:rPr>
                      <w:rFonts w:ascii="Times New Roman" w:hAnsi="Times New Roman" w:cs="Times New Roman" w:eastAsiaTheme="minorEastAsia"/>
                      <w:sz w:val="21"/>
                      <w:szCs w:val="21"/>
                      <w:lang w:eastAsia="zh-CN" w:bidi="ar-SA"/>
                    </w:rPr>
                    <w:t>65</w:t>
                  </w:r>
                </w:p>
              </w:tc>
              <w:tc>
                <w:tcPr>
                  <w:tcW w:w="2129" w:type="dxa"/>
                  <w:tcBorders>
                    <w:tl2br w:val="nil"/>
                    <w:tr2bl w:val="nil"/>
                  </w:tcBorders>
                  <w:vAlign w:val="center"/>
                </w:tcPr>
                <w:p>
                  <w:pPr>
                    <w:widowControl w:val="0"/>
                    <w:spacing w:after="0" w:line="320" w:lineRule="exact"/>
                    <w:jc w:val="center"/>
                    <w:rPr>
                      <w:rFonts w:ascii="Times New Roman" w:hAnsi="Times New Roman" w:cs="Times New Roman" w:eastAsiaTheme="minorEastAsia"/>
                      <w:sz w:val="21"/>
                      <w:szCs w:val="21"/>
                      <w:lang w:eastAsia="zh-CN" w:bidi="ar-SA"/>
                    </w:rPr>
                  </w:pPr>
                  <w:r>
                    <w:rPr>
                      <w:rFonts w:ascii="Times New Roman" w:hAnsi="Times New Roman" w:cs="Times New Roman" w:eastAsiaTheme="minorEastAsia"/>
                      <w:sz w:val="21"/>
                      <w:szCs w:val="21"/>
                      <w:lang w:eastAsia="zh-CN" w:bidi="ar-SA"/>
                    </w:rPr>
                    <w:t>55</w:t>
                  </w:r>
                </w:p>
              </w:tc>
            </w:tr>
          </w:tbl>
          <w:p>
            <w:pPr>
              <w:spacing w:after="0" w:line="440" w:lineRule="exact"/>
              <w:ind w:firstLine="482"/>
              <w:rPr>
                <w:rFonts w:ascii="Times New Roman" w:hAnsi="Times New Roman" w:cs="Times New Roman" w:eastAsiaTheme="minorEastAsia"/>
                <w:b/>
                <w:sz w:val="24"/>
                <w:szCs w:val="24"/>
                <w:lang w:eastAsia="zh-CN"/>
              </w:rPr>
            </w:pPr>
            <w:r>
              <w:rPr>
                <w:rFonts w:ascii="Times New Roman" w:hAnsi="Times New Roman" w:cs="Times New Roman" w:eastAsiaTheme="minorEastAsia"/>
                <w:b/>
                <w:sz w:val="24"/>
                <w:szCs w:val="24"/>
                <w:lang w:eastAsia="zh-CN"/>
              </w:rPr>
              <w:t>2、固废</w:t>
            </w:r>
          </w:p>
          <w:p>
            <w:pPr>
              <w:pStyle w:val="31"/>
              <w:spacing w:after="0" w:line="440" w:lineRule="exact"/>
              <w:ind w:firstLine="480"/>
              <w:rPr>
                <w:rFonts w:eastAsiaTheme="minorEastAsia"/>
                <w:sz w:val="24"/>
                <w:szCs w:val="24"/>
                <w:lang w:eastAsia="zh-CN"/>
              </w:rPr>
            </w:pPr>
            <w:r>
              <w:rPr>
                <w:rFonts w:eastAsiaTheme="minorEastAsia"/>
                <w:sz w:val="24"/>
                <w:szCs w:val="24"/>
                <w:lang w:eastAsia="zh-CN"/>
              </w:rPr>
              <w:t>本项目固废处理处置执行《一般工业固体废物贮存、处置场污染物控制标准》（GB18599-2001）、《关于发布&lt;一般工业固体废物贮存、处置场污染控制指标&gt;（GB18599-2001）等 3 项国家污染物控制标准修改单的公告》（环境保护部公告 2013 年第36号）。</w:t>
            </w:r>
          </w:p>
          <w:p>
            <w:pPr>
              <w:pStyle w:val="31"/>
              <w:spacing w:after="0" w:line="440" w:lineRule="exact"/>
              <w:ind w:firstLine="480"/>
              <w:rPr>
                <w:rFonts w:eastAsiaTheme="minorEastAsia"/>
                <w:sz w:val="24"/>
                <w:szCs w:val="24"/>
                <w:lang w:eastAsia="zh-CN"/>
              </w:rPr>
            </w:pPr>
          </w:p>
          <w:p>
            <w:pPr>
              <w:pStyle w:val="31"/>
              <w:spacing w:after="0" w:line="440" w:lineRule="exact"/>
              <w:ind w:firstLine="480"/>
              <w:rPr>
                <w:rFonts w:eastAsiaTheme="minorEastAsia"/>
                <w:sz w:val="24"/>
                <w:szCs w:val="24"/>
                <w:lang w:eastAsia="zh-CN"/>
              </w:rPr>
            </w:pPr>
          </w:p>
          <w:p>
            <w:pPr>
              <w:pStyle w:val="31"/>
              <w:spacing w:after="0" w:line="440" w:lineRule="exact"/>
              <w:ind w:firstLine="480"/>
              <w:rPr>
                <w:rFonts w:eastAsiaTheme="minorEastAsia"/>
                <w:sz w:val="24"/>
                <w:szCs w:val="24"/>
                <w:lang w:eastAsia="zh-CN"/>
              </w:rPr>
            </w:pPr>
          </w:p>
          <w:p>
            <w:pPr>
              <w:pStyle w:val="31"/>
              <w:spacing w:after="0" w:line="440" w:lineRule="exact"/>
              <w:ind w:firstLine="480"/>
              <w:rPr>
                <w:rFonts w:eastAsiaTheme="minorEastAsia"/>
                <w:sz w:val="24"/>
                <w:szCs w:val="24"/>
                <w:lang w:eastAsia="zh-CN"/>
              </w:rPr>
            </w:pPr>
          </w:p>
          <w:p>
            <w:pPr>
              <w:pStyle w:val="31"/>
              <w:spacing w:after="0" w:line="440" w:lineRule="exact"/>
              <w:ind w:firstLine="480"/>
              <w:rPr>
                <w:rFonts w:eastAsiaTheme="minorEastAsia"/>
                <w:sz w:val="24"/>
                <w:szCs w:val="24"/>
                <w:lang w:eastAsia="zh-CN"/>
              </w:rPr>
            </w:pPr>
          </w:p>
          <w:p>
            <w:pPr>
              <w:pStyle w:val="31"/>
              <w:spacing w:after="0" w:line="440" w:lineRule="exact"/>
              <w:ind w:firstLine="480"/>
              <w:rPr>
                <w:rFonts w:eastAsiaTheme="minorEastAsia"/>
                <w:sz w:val="24"/>
                <w:szCs w:val="24"/>
                <w:lang w:eastAsia="zh-CN"/>
              </w:rPr>
            </w:pPr>
          </w:p>
          <w:p>
            <w:pPr>
              <w:pStyle w:val="31"/>
              <w:spacing w:after="0" w:line="440" w:lineRule="exact"/>
              <w:ind w:firstLine="480"/>
              <w:rPr>
                <w:rFonts w:eastAsiaTheme="minorEastAsia"/>
                <w:sz w:val="24"/>
                <w:szCs w:val="24"/>
                <w:lang w:eastAsia="zh-CN"/>
              </w:rPr>
            </w:pPr>
          </w:p>
          <w:p>
            <w:pPr>
              <w:pStyle w:val="31"/>
              <w:spacing w:after="0" w:line="440" w:lineRule="exact"/>
              <w:ind w:firstLine="480"/>
              <w:rPr>
                <w:rFonts w:eastAsiaTheme="minorEastAsia"/>
                <w:sz w:val="24"/>
                <w:szCs w:val="24"/>
                <w:lang w:eastAsia="zh-CN"/>
              </w:rPr>
            </w:pPr>
          </w:p>
          <w:p>
            <w:pPr>
              <w:pStyle w:val="31"/>
              <w:spacing w:after="0" w:line="440" w:lineRule="exact"/>
              <w:ind w:firstLine="480"/>
              <w:rPr>
                <w:rFonts w:eastAsiaTheme="minorEastAsia"/>
                <w:sz w:val="24"/>
                <w:szCs w:val="24"/>
                <w:lang w:eastAsia="zh-CN"/>
              </w:rPr>
            </w:pPr>
          </w:p>
          <w:p>
            <w:pPr>
              <w:pStyle w:val="31"/>
              <w:spacing w:after="0" w:line="440" w:lineRule="exact"/>
              <w:ind w:firstLine="480"/>
              <w:rPr>
                <w:rFonts w:eastAsiaTheme="minorEastAsia"/>
                <w:sz w:val="24"/>
                <w:szCs w:val="24"/>
                <w:lang w:eastAsia="zh-CN"/>
              </w:rPr>
            </w:pPr>
          </w:p>
          <w:p>
            <w:pPr>
              <w:pStyle w:val="31"/>
              <w:spacing w:after="0" w:line="440" w:lineRule="exact"/>
              <w:ind w:firstLine="480"/>
              <w:rPr>
                <w:rFonts w:eastAsiaTheme="minorEastAsia"/>
                <w:sz w:val="24"/>
                <w:szCs w:val="24"/>
                <w:lang w:eastAsia="zh-CN"/>
              </w:rPr>
            </w:pPr>
          </w:p>
          <w:p>
            <w:pPr>
              <w:pStyle w:val="31"/>
              <w:spacing w:after="0" w:line="440" w:lineRule="exact"/>
              <w:ind w:firstLine="480"/>
              <w:rPr>
                <w:rFonts w:eastAsiaTheme="minorEastAsia"/>
                <w:sz w:val="24"/>
                <w:szCs w:val="24"/>
                <w:lang w:eastAsia="zh-CN"/>
              </w:rPr>
            </w:pPr>
          </w:p>
          <w:p>
            <w:pPr>
              <w:pStyle w:val="31"/>
              <w:spacing w:after="0" w:line="440" w:lineRule="exact"/>
              <w:ind w:firstLine="480"/>
              <w:rPr>
                <w:rFonts w:eastAsiaTheme="minorEastAsia"/>
                <w:sz w:val="24"/>
                <w:szCs w:val="24"/>
                <w:lang w:eastAsia="zh-CN"/>
              </w:rPr>
            </w:pPr>
          </w:p>
          <w:p>
            <w:pPr>
              <w:pStyle w:val="31"/>
              <w:spacing w:after="0" w:line="440" w:lineRule="exact"/>
              <w:ind w:firstLine="480"/>
              <w:rPr>
                <w:rFonts w:eastAsiaTheme="minorEastAsia"/>
                <w:sz w:val="24"/>
                <w:szCs w:val="24"/>
                <w:lang w:eastAsia="zh-CN"/>
              </w:rPr>
            </w:pPr>
          </w:p>
          <w:p>
            <w:pPr>
              <w:pStyle w:val="31"/>
              <w:spacing w:after="0" w:line="440" w:lineRule="exact"/>
              <w:ind w:firstLine="480"/>
              <w:rPr>
                <w:rFonts w:eastAsiaTheme="minorEastAsia"/>
                <w:sz w:val="24"/>
                <w:szCs w:val="24"/>
                <w:lang w:eastAsia="zh-CN"/>
              </w:rPr>
            </w:pPr>
          </w:p>
          <w:p>
            <w:pPr>
              <w:pStyle w:val="31"/>
              <w:spacing w:after="0" w:line="440" w:lineRule="exact"/>
              <w:ind w:firstLine="480"/>
              <w:rPr>
                <w:rFonts w:eastAsiaTheme="minorEastAsia"/>
                <w:color w:val="000000"/>
                <w:sz w:val="24"/>
                <w:szCs w:val="24"/>
                <w:lang w:eastAsia="zh-CN"/>
              </w:rPr>
            </w:pPr>
          </w:p>
        </w:tc>
      </w:tr>
    </w:tbl>
    <w:p>
      <w:pPr>
        <w:spacing w:after="0" w:line="360" w:lineRule="auto"/>
        <w:rPr>
          <w:rFonts w:eastAsia="仿宋_GB2312"/>
          <w:b/>
          <w:color w:val="000000"/>
          <w:sz w:val="21"/>
          <w:szCs w:val="21"/>
        </w:rPr>
      </w:pPr>
      <w:r>
        <w:rPr>
          <w:rFonts w:eastAsia="仿宋_GB2312"/>
          <w:color w:val="000000"/>
          <w:sz w:val="21"/>
          <w:szCs w:val="21"/>
          <w:lang w:eastAsia="zh-CN"/>
        </w:rPr>
        <w:br w:type="page"/>
      </w:r>
      <w:r>
        <w:rPr>
          <w:rFonts w:eastAsia="仿宋_GB2312"/>
          <w:b/>
          <w:color w:val="000000"/>
          <w:sz w:val="21"/>
          <w:szCs w:val="21"/>
        </w:rPr>
        <w:t>表二</w:t>
      </w:r>
    </w:p>
    <w:tbl>
      <w:tblPr>
        <w:tblStyle w:val="20"/>
        <w:tblW w:w="8522"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305" w:hRule="atLeast"/>
          <w:jc w:val="center"/>
        </w:trPr>
        <w:tc>
          <w:tcPr>
            <w:tcW w:w="8522" w:type="dxa"/>
          </w:tcPr>
          <w:p>
            <w:pPr>
              <w:pStyle w:val="5"/>
              <w:spacing w:before="0" w:line="440" w:lineRule="exact"/>
              <w:rPr>
                <w:rFonts w:ascii="Times New Roman" w:hAnsi="Times New Roman" w:cs="Times New Roman" w:eastAsiaTheme="minorEastAsia"/>
                <w:b/>
                <w:i w:val="0"/>
                <w:sz w:val="28"/>
                <w:szCs w:val="28"/>
                <w:lang w:eastAsia="zh-CN"/>
              </w:rPr>
            </w:pPr>
            <w:r>
              <w:rPr>
                <w:rFonts w:ascii="Times New Roman" w:hAnsi="Times New Roman" w:cs="Times New Roman" w:eastAsiaTheme="minorEastAsia"/>
                <w:b/>
                <w:i w:val="0"/>
                <w:sz w:val="28"/>
                <w:szCs w:val="28"/>
                <w:lang w:eastAsia="zh-CN"/>
              </w:rPr>
              <w:t>项目概况</w:t>
            </w:r>
            <w:r>
              <w:rPr>
                <w:rFonts w:hint="eastAsia" w:ascii="Times New Roman" w:hAnsi="Times New Roman" w:cs="Times New Roman" w:eastAsiaTheme="minorEastAsia"/>
                <w:b/>
                <w:i w:val="0"/>
                <w:sz w:val="28"/>
                <w:szCs w:val="28"/>
                <w:lang w:eastAsia="zh-CN"/>
              </w:rPr>
              <w:t>：</w:t>
            </w:r>
          </w:p>
          <w:p>
            <w:pPr>
              <w:pStyle w:val="5"/>
              <w:spacing w:before="0" w:line="440" w:lineRule="exact"/>
              <w:rPr>
                <w:rFonts w:ascii="Times New Roman" w:hAnsi="Times New Roman" w:cs="Times New Roman" w:eastAsiaTheme="minorEastAsia"/>
                <w:b/>
                <w:i w:val="0"/>
                <w:sz w:val="24"/>
                <w:szCs w:val="24"/>
                <w:lang w:eastAsia="zh-CN"/>
              </w:rPr>
            </w:pPr>
            <w:r>
              <w:rPr>
                <w:rFonts w:ascii="Times New Roman" w:hAnsi="Times New Roman" w:cs="Times New Roman" w:eastAsiaTheme="minorEastAsia"/>
                <w:b/>
                <w:i w:val="0"/>
                <w:sz w:val="24"/>
                <w:szCs w:val="24"/>
                <w:lang w:eastAsia="zh-CN"/>
              </w:rPr>
              <w:t>2.1 该公司现有项目环评手续履行情况</w:t>
            </w:r>
          </w:p>
          <w:p>
            <w:pPr>
              <w:spacing w:after="0" w:line="440" w:lineRule="exact"/>
              <w:ind w:firstLine="480" w:firstLineChars="200"/>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2009年，铜陵市旋力特殊钢有限公司投资建设年产200万吨特钢技术改造工程项目，主要建设综合原料场、2×180平方米烧结机、2×1080立方米高炉、2×120吨氧气顶吹复吹转炉、LF等精炼炉共4座、R10米八机八流方坯连铸机一台、R10米单机单流板坯连铸机一台、2800毫米中厚板生产线一条、全连续大棒轧钢生产线一条、2×2万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/h制氧机、2×12MW自备热电站等。</w:t>
            </w:r>
          </w:p>
          <w:p>
            <w:pPr>
              <w:spacing w:after="0" w:line="440" w:lineRule="exact"/>
              <w:ind w:firstLine="480" w:firstLineChars="200"/>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2009年2月26日，铜陵市环境保护局以铜环[2009]22号文下达了《关于铜陵市旋力特殊钢有限公司年产200万吨特钢技术改造工程环境影响报告书的批复》。</w:t>
            </w:r>
          </w:p>
          <w:p>
            <w:pPr>
              <w:spacing w:after="0" w:line="440" w:lineRule="exact"/>
              <w:ind w:firstLine="480" w:firstLineChars="200"/>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2016年12月19日铜陵市环境保护局以铜环函[2016]547号文发布了《关于铜陵旋力特殊钢有限公司年产100万吨特殊钢技改工程阶段性竣工环境保护验收意见的函》，阶段性验收内容不包括2800毫米中厚板生产线、全连续大棒轧钢生产线一条以及余热、余气发电设施。</w:t>
            </w:r>
          </w:p>
          <w:p>
            <w:pPr>
              <w:spacing w:after="0" w:line="440" w:lineRule="exact"/>
              <w:ind w:firstLine="480" w:firstLineChars="200"/>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2016年，建设单位投资建设24MW高炉煤气发电项目，主要建设内容为：利用公司富裕煤气，购置110t/h煤气高温高压锅炉一台、24MW抽气凝汽式汽轮机+25MW发电机，配套建设附属生产设施、脱盐水站、点火用液化石油气瓶气化站、新建全厂处理能力为750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/h净化水站。</w:t>
            </w:r>
          </w:p>
          <w:p>
            <w:pPr>
              <w:spacing w:after="0" w:line="440" w:lineRule="exact"/>
              <w:ind w:firstLine="480" w:firstLineChars="200"/>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2016年2月29日，铜陵市环境保护局以铜环评[2016]12号文下达了《铜陵市旋力特殊钢有限公司24MW高炉煤气发电项目环境影响报告表审批意见的函》，2017年9月29日铜陵市环境保护局以铜环函（2017）489号同意24MW高炉煤气发电项目竣工环境保护验收。</w:t>
            </w:r>
          </w:p>
          <w:p>
            <w:pPr>
              <w:pStyle w:val="5"/>
              <w:spacing w:before="0" w:line="440" w:lineRule="exact"/>
              <w:rPr>
                <w:rFonts w:ascii="Times New Roman" w:hAnsi="Times New Roman" w:cs="Times New Roman" w:eastAsiaTheme="minorEastAsia"/>
                <w:b/>
                <w:i w:val="0"/>
                <w:sz w:val="24"/>
                <w:szCs w:val="24"/>
                <w:lang w:eastAsia="zh-CN"/>
              </w:rPr>
            </w:pPr>
            <w:bookmarkStart w:id="0" w:name="_Toc460764033"/>
            <w:r>
              <w:rPr>
                <w:rFonts w:ascii="Times New Roman" w:hAnsi="Times New Roman" w:cs="Times New Roman" w:eastAsiaTheme="minorEastAsia"/>
                <w:b/>
                <w:i w:val="0"/>
                <w:sz w:val="24"/>
                <w:szCs w:val="24"/>
                <w:lang w:eastAsia="zh-CN"/>
              </w:rPr>
              <w:t>2.2 本项目利用余热余能资源条件</w:t>
            </w:r>
            <w:bookmarkEnd w:id="0"/>
          </w:p>
          <w:p>
            <w:pPr>
              <w:tabs>
                <w:tab w:val="left" w:pos="864"/>
              </w:tabs>
              <w:spacing w:after="0" w:line="440" w:lineRule="exact"/>
              <w:ind w:firstLine="482"/>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（1）烧结余热资源</w:t>
            </w:r>
          </w:p>
          <w:p>
            <w:pPr>
              <w:spacing w:after="0" w:line="440" w:lineRule="exact"/>
              <w:ind w:firstLine="482"/>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烧结工序余热回收主要在烧结矿成品显热及冷却机的排气显热两个方面。烧结车间现有1台114m</w:t>
            </w:r>
            <w:r>
              <w:rPr>
                <w:rFonts w:ascii="Times New Roman" w:hAnsi="Times New Roman" w:cs="Times New Roman" w:eastAsiaTheme="minorEastAsia"/>
                <w:sz w:val="24"/>
                <w:szCs w:val="24"/>
                <w:vertAlign w:val="superscript"/>
                <w:lang w:eastAsia="zh-CN"/>
              </w:rPr>
              <w:t>2</w:t>
            </w:r>
            <w:r>
              <w:rPr>
                <w:rFonts w:ascii="Times New Roman" w:hAnsi="Times New Roman" w:cs="Times New Roman" w:eastAsiaTheme="minorEastAsia"/>
                <w:sz w:val="24"/>
                <w:szCs w:val="24"/>
                <w:lang w:eastAsia="zh-CN"/>
              </w:rPr>
              <w:t>烧结机及1台140m</w:t>
            </w:r>
            <w:r>
              <w:rPr>
                <w:rFonts w:ascii="Times New Roman" w:hAnsi="Times New Roman" w:cs="Times New Roman" w:eastAsiaTheme="minorEastAsia"/>
                <w:sz w:val="24"/>
                <w:szCs w:val="24"/>
                <w:vertAlign w:val="superscript"/>
                <w:lang w:eastAsia="zh-CN"/>
              </w:rPr>
              <w:t>2</w:t>
            </w:r>
            <w:r>
              <w:rPr>
                <w:rFonts w:ascii="Times New Roman" w:hAnsi="Times New Roman" w:cs="Times New Roman" w:eastAsiaTheme="minorEastAsia"/>
                <w:sz w:val="24"/>
                <w:szCs w:val="24"/>
                <w:lang w:eastAsia="zh-CN"/>
              </w:rPr>
              <w:t>环冷机，根据建设单位提供资料，烧结机机尾最后3个风箱烟气温度在260℃～300℃，偏低，无法实现余热回收，本工程不考虑主抽烟道的余热回收，仅考虑环冷机显热的余热回收，环冷机显热的余热回收温度约为150～400℃。</w:t>
            </w:r>
          </w:p>
          <w:p>
            <w:pPr>
              <w:spacing w:after="0" w:line="440" w:lineRule="exact"/>
              <w:ind w:firstLine="482"/>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（2）全厂富余煤气资源</w:t>
            </w:r>
          </w:p>
          <w:p>
            <w:pPr>
              <w:spacing w:after="0" w:line="440" w:lineRule="exact"/>
              <w:ind w:firstLine="480" w:firstLineChars="200"/>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旋力特钢生产过程中产生大量的高炉煤气及转炉煤气，除供应各工艺生产用户外，尚有大量煤气富余。在建的24MW高炉煤气发电机组已经投产，全厂煤气放散大大减少，但仍有富余。据初步估算，24MW煤气发电机组在满负荷且抽汽15t/h的最大耗气工况下，全厂煤气仍有10000～20000N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/h高炉煤气（折合）富余，此富余煤气考虑在本工程予以利用。</w:t>
            </w:r>
          </w:p>
          <w:p>
            <w:pPr>
              <w:spacing w:after="0" w:line="440" w:lineRule="exact"/>
              <w:ind w:firstLine="482"/>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（3）24MW高炉煤气发电机组抽汽</w:t>
            </w:r>
          </w:p>
          <w:p>
            <w:pPr>
              <w:spacing w:after="0" w:line="440" w:lineRule="exact"/>
              <w:ind w:firstLine="482"/>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已建成的24MW高炉煤气发电机组具备15t/h抽汽能力。在全厂煤气富余量大，即热轧车间停产的情况下，富余煤气可满足烧结补燃装置燃用8000Nm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/h（折合高炉煤气），同时24MW煤气发电机组满发且抽汽15t/h，该15t/h抽汽可供本工程余热发电机组发电。</w:t>
            </w:r>
          </w:p>
          <w:p>
            <w:pPr>
              <w:spacing w:after="0" w:line="440" w:lineRule="exact"/>
              <w:ind w:firstLine="482"/>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（4）全厂余热蒸汽资源</w:t>
            </w:r>
          </w:p>
          <w:p>
            <w:pPr>
              <w:spacing w:after="0" w:line="440" w:lineRule="exact"/>
              <w:ind w:firstLine="482"/>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炼钢车间1×120t转炉配套设置了转炉余热锅炉、蓄热器等余热回收设施，设计外送蒸汽量～9t/h。由于无蒸汽用户，基本全部放散，该蒸汽在本工程予以利用。</w:t>
            </w:r>
          </w:p>
          <w:p>
            <w:pPr>
              <w:pStyle w:val="5"/>
              <w:spacing w:before="0" w:line="440" w:lineRule="exact"/>
              <w:rPr>
                <w:rFonts w:ascii="Times New Roman" w:hAnsi="Times New Roman" w:eastAsia="黑体" w:cs="Times New Roman"/>
                <w:i w:val="0"/>
                <w:sz w:val="24"/>
                <w:szCs w:val="24"/>
                <w:lang w:eastAsia="zh-CN"/>
              </w:rPr>
            </w:pPr>
            <w:r>
              <w:rPr>
                <w:rFonts w:ascii="Times New Roman" w:hAnsi="Times New Roman" w:cs="Times New Roman" w:eastAsiaTheme="minorEastAsia"/>
                <w:b/>
                <w:i w:val="0"/>
                <w:sz w:val="24"/>
                <w:szCs w:val="24"/>
                <w:lang w:eastAsia="zh-CN"/>
              </w:rPr>
              <w:t>2.3 本项目建设内容</w:t>
            </w:r>
          </w:p>
          <w:p>
            <w:pPr>
              <w:spacing w:after="0" w:line="440" w:lineRule="exact"/>
              <w:ind w:firstLine="482"/>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本项目建设内容主要包括三部分内容：低压余热蒸汽发电系统、烧结余热回收系统及外部配套综合管网。</w:t>
            </w:r>
          </w:p>
          <w:p>
            <w:pPr>
              <w:spacing w:after="0" w:line="440" w:lineRule="exact"/>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（1）烧结环冷余热系统生产设施包括：</w:t>
            </w:r>
          </w:p>
          <w:p>
            <w:pPr>
              <w:spacing w:after="0" w:line="440" w:lineRule="exact"/>
              <w:ind w:firstLine="482"/>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①1座烧结环冷机配套余热锅炉及其辅助设施；</w:t>
            </w:r>
          </w:p>
          <w:p>
            <w:pPr>
              <w:spacing w:after="0" w:line="440" w:lineRule="exact"/>
              <w:ind w:firstLine="482"/>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②软水箱；</w:t>
            </w:r>
          </w:p>
          <w:p>
            <w:pPr>
              <w:spacing w:after="0" w:line="440" w:lineRule="exact"/>
              <w:ind w:firstLine="482"/>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③水泵间；</w:t>
            </w:r>
          </w:p>
          <w:p>
            <w:pPr>
              <w:spacing w:after="0" w:line="440" w:lineRule="exact"/>
              <w:ind w:firstLine="482"/>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④补燃装置及其辅助设施；</w:t>
            </w:r>
          </w:p>
          <w:p>
            <w:pPr>
              <w:spacing w:after="0" w:line="440" w:lineRule="exact"/>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（2）低压余热蒸汽发电系统，生产设施包括：</w:t>
            </w:r>
          </w:p>
          <w:p>
            <w:pPr>
              <w:spacing w:after="0" w:line="440" w:lineRule="exact"/>
              <w:ind w:firstLine="482"/>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①低压蒸汽发电主厂房一座：1台5.8MW低压凝汽式汽轮机+5.8MW发电机及其相应的辅助设施；</w:t>
            </w:r>
          </w:p>
          <w:p>
            <w:pPr>
              <w:spacing w:after="0" w:line="440" w:lineRule="exact"/>
              <w:ind w:firstLine="482"/>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②循环水泵房及循环冷却水处理设施：3000 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/h循环水处理设施；</w:t>
            </w:r>
          </w:p>
          <w:p>
            <w:pPr>
              <w:spacing w:after="0" w:line="440" w:lineRule="exact"/>
              <w:ind w:firstLine="482"/>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③循环水站至低压蒸汽发电主厂房的循环冷却水管道及电缆；</w:t>
            </w:r>
          </w:p>
          <w:p>
            <w:pPr>
              <w:spacing w:after="0" w:line="440" w:lineRule="exact"/>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（3）外部配套综合管网包括：</w:t>
            </w:r>
          </w:p>
          <w:p>
            <w:pPr>
              <w:spacing w:after="0" w:line="440" w:lineRule="exact"/>
              <w:ind w:firstLine="482"/>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①低压蒸汽发电主厂房至24MW煤气发电站的：供热抽汽管道、脱盐水管道；</w:t>
            </w:r>
          </w:p>
          <w:p>
            <w:pPr>
              <w:spacing w:after="0" w:line="440" w:lineRule="exact"/>
              <w:ind w:firstLine="482"/>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②低压蒸汽发电主厂房至烧结余热回收区域的：发电蒸汽管道、凝结水管道；</w:t>
            </w:r>
          </w:p>
          <w:p>
            <w:pPr>
              <w:spacing w:after="0" w:line="440" w:lineRule="exact"/>
              <w:ind w:firstLine="482"/>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③炼钢蓄热器区管道：包括蓄热器进、出蒸汽管道及蓄热器至发电主厂房的各蒸汽管道、凝结水管道；</w:t>
            </w:r>
          </w:p>
          <w:p>
            <w:pPr>
              <w:spacing w:after="0" w:line="440" w:lineRule="exact"/>
              <w:ind w:firstLine="482"/>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④低压蒸汽发电主厂房及烧结余热回收区域与邻近厂区管网相接的给排水管道、雨排水管道、电力电缆等；</w:t>
            </w:r>
          </w:p>
          <w:p>
            <w:pPr>
              <w:spacing w:after="0" w:line="440" w:lineRule="exact"/>
              <w:ind w:firstLine="482"/>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项目主要建设内容见表2-1。依托现有工程主要内容见表2-2。</w:t>
            </w:r>
          </w:p>
          <w:p>
            <w:pPr>
              <w:spacing w:after="0" w:line="440" w:lineRule="exact"/>
              <w:jc w:val="center"/>
              <w:rPr>
                <w:rFonts w:ascii="Times New Roman" w:hAnsi="Times New Roman" w:eastAsia="黑体" w:cs="Times New Roman"/>
                <w:lang w:eastAsia="zh-CN"/>
              </w:rPr>
            </w:pPr>
            <w:r>
              <w:rPr>
                <w:rFonts w:ascii="Times New Roman" w:hAnsi="Times New Roman" w:eastAsia="黑体" w:cs="Times New Roman"/>
                <w:lang w:eastAsia="zh-CN"/>
              </w:rPr>
              <w:t>表2-1  主要工程建设内容一览表</w:t>
            </w:r>
          </w:p>
          <w:tbl>
            <w:tblPr>
              <w:tblStyle w:val="20"/>
              <w:tblW w:w="8296" w:type="dxa"/>
              <w:jc w:val="center"/>
              <w:tblInd w:w="5" w:type="dxa"/>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Layout w:type="fixed"/>
              <w:tblCellMar>
                <w:top w:w="0" w:type="dxa"/>
                <w:left w:w="51" w:type="dxa"/>
                <w:bottom w:w="0" w:type="dxa"/>
                <w:right w:w="51" w:type="dxa"/>
              </w:tblCellMar>
            </w:tblPr>
            <w:tblGrid>
              <w:gridCol w:w="560"/>
              <w:gridCol w:w="1205"/>
              <w:gridCol w:w="2625"/>
              <w:gridCol w:w="1701"/>
              <w:gridCol w:w="708"/>
              <w:gridCol w:w="1497"/>
            </w:tblGrid>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Layout w:type="fixed"/>
                <w:tblCellMar>
                  <w:top w:w="0" w:type="dxa"/>
                  <w:left w:w="51" w:type="dxa"/>
                  <w:bottom w:w="0" w:type="dxa"/>
                  <w:right w:w="51" w:type="dxa"/>
                </w:tblCellMar>
              </w:tblPrEx>
              <w:trPr>
                <w:trHeight w:val="340" w:hRule="atLeast"/>
                <w:jc w:val="center"/>
              </w:trPr>
              <w:tc>
                <w:tcPr>
                  <w:tcW w:w="560" w:type="dxa"/>
                  <w:tcBorders>
                    <w:tl2br w:val="nil"/>
                    <w:tr2bl w:val="nil"/>
                  </w:tcBorders>
                  <w:vAlign w:val="center"/>
                </w:tcPr>
                <w:p>
                  <w:pPr>
                    <w:pStyle w:val="40"/>
                    <w:rPr>
                      <w:rFonts w:cs="Times New Roman"/>
                      <w:color w:val="auto"/>
                      <w:lang w:eastAsia="zh-CN"/>
                    </w:rPr>
                  </w:pPr>
                  <w:r>
                    <w:rPr>
                      <w:rFonts w:cs="Times New Roman"/>
                      <w:color w:val="auto"/>
                      <w:lang w:eastAsia="zh-CN"/>
                    </w:rPr>
                    <w:t>类别</w:t>
                  </w:r>
                </w:p>
              </w:tc>
              <w:tc>
                <w:tcPr>
                  <w:tcW w:w="1205" w:type="dxa"/>
                  <w:tcBorders>
                    <w:tl2br w:val="nil"/>
                    <w:tr2bl w:val="nil"/>
                  </w:tcBorders>
                  <w:vAlign w:val="center"/>
                </w:tcPr>
                <w:p>
                  <w:pPr>
                    <w:pStyle w:val="40"/>
                    <w:rPr>
                      <w:rFonts w:cs="Times New Roman"/>
                      <w:color w:val="auto"/>
                      <w:lang w:eastAsia="zh-CN"/>
                    </w:rPr>
                  </w:pPr>
                  <w:r>
                    <w:rPr>
                      <w:rFonts w:cs="Times New Roman"/>
                      <w:color w:val="auto"/>
                      <w:lang w:eastAsia="zh-CN"/>
                    </w:rPr>
                    <w:t>工程名称</w:t>
                  </w:r>
                </w:p>
              </w:tc>
              <w:tc>
                <w:tcPr>
                  <w:tcW w:w="4326" w:type="dxa"/>
                  <w:gridSpan w:val="2"/>
                  <w:tcBorders>
                    <w:tl2br w:val="nil"/>
                    <w:tr2bl w:val="nil"/>
                  </w:tcBorders>
                  <w:vAlign w:val="center"/>
                </w:tcPr>
                <w:p>
                  <w:pPr>
                    <w:pStyle w:val="40"/>
                    <w:rPr>
                      <w:rFonts w:cs="Times New Roman"/>
                      <w:color w:val="auto"/>
                      <w:lang w:eastAsia="zh-CN"/>
                    </w:rPr>
                  </w:pPr>
                  <w:r>
                    <w:rPr>
                      <w:rFonts w:cs="Times New Roman"/>
                      <w:color w:val="auto"/>
                      <w:lang w:eastAsia="zh-CN"/>
                    </w:rPr>
                    <w:t>工程内容</w:t>
                  </w:r>
                </w:p>
              </w:tc>
              <w:tc>
                <w:tcPr>
                  <w:tcW w:w="708" w:type="dxa"/>
                  <w:tcBorders>
                    <w:tl2br w:val="nil"/>
                    <w:tr2bl w:val="nil"/>
                  </w:tcBorders>
                  <w:vAlign w:val="center"/>
                </w:tcPr>
                <w:p>
                  <w:pPr>
                    <w:pStyle w:val="40"/>
                    <w:rPr>
                      <w:rFonts w:cs="Times New Roman"/>
                      <w:color w:val="auto"/>
                      <w:lang w:eastAsia="zh-CN"/>
                    </w:rPr>
                  </w:pPr>
                  <w:r>
                    <w:rPr>
                      <w:rFonts w:cs="Times New Roman"/>
                      <w:color w:val="auto"/>
                      <w:lang w:eastAsia="zh-CN"/>
                    </w:rPr>
                    <w:t>备注</w:t>
                  </w:r>
                </w:p>
              </w:tc>
              <w:tc>
                <w:tcPr>
                  <w:tcW w:w="1497" w:type="dxa"/>
                  <w:tcBorders>
                    <w:tl2br w:val="nil"/>
                    <w:tr2bl w:val="nil"/>
                  </w:tcBorders>
                  <w:vAlign w:val="center"/>
                </w:tcPr>
                <w:p>
                  <w:pPr>
                    <w:pStyle w:val="40"/>
                    <w:rPr>
                      <w:rFonts w:cs="Times New Roman"/>
                      <w:color w:val="auto"/>
                      <w:lang w:eastAsia="zh-CN"/>
                    </w:rPr>
                  </w:pPr>
                  <w:r>
                    <w:rPr>
                      <w:rFonts w:cs="Times New Roman"/>
                      <w:color w:val="auto"/>
                      <w:lang w:eastAsia="zh-CN"/>
                    </w:rPr>
                    <w:t>实际建设情况</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Layout w:type="fixed"/>
                <w:tblCellMar>
                  <w:top w:w="0" w:type="dxa"/>
                  <w:left w:w="51" w:type="dxa"/>
                  <w:bottom w:w="0" w:type="dxa"/>
                  <w:right w:w="51" w:type="dxa"/>
                </w:tblCellMar>
              </w:tblPrEx>
              <w:trPr>
                <w:trHeight w:val="340" w:hRule="atLeast"/>
                <w:jc w:val="center"/>
              </w:trPr>
              <w:tc>
                <w:tcPr>
                  <w:tcW w:w="560" w:type="dxa"/>
                  <w:vMerge w:val="restart"/>
                  <w:tcBorders>
                    <w:tl2br w:val="nil"/>
                    <w:tr2bl w:val="nil"/>
                  </w:tcBorders>
                  <w:vAlign w:val="center"/>
                </w:tcPr>
                <w:p>
                  <w:pPr>
                    <w:pStyle w:val="40"/>
                    <w:rPr>
                      <w:rFonts w:cs="Times New Roman"/>
                      <w:color w:val="auto"/>
                      <w:lang w:eastAsia="zh-CN"/>
                    </w:rPr>
                  </w:pPr>
                  <w:r>
                    <w:rPr>
                      <w:rFonts w:cs="Times New Roman"/>
                      <w:color w:val="auto"/>
                      <w:lang w:eastAsia="zh-CN"/>
                    </w:rPr>
                    <w:t>主体工程</w:t>
                  </w:r>
                </w:p>
              </w:tc>
              <w:tc>
                <w:tcPr>
                  <w:tcW w:w="1205" w:type="dxa"/>
                  <w:tcBorders>
                    <w:tl2br w:val="nil"/>
                    <w:tr2bl w:val="nil"/>
                  </w:tcBorders>
                  <w:vAlign w:val="center"/>
                </w:tcPr>
                <w:p>
                  <w:pPr>
                    <w:pStyle w:val="40"/>
                    <w:rPr>
                      <w:rFonts w:cs="Times New Roman"/>
                      <w:color w:val="auto"/>
                      <w:lang w:eastAsia="zh-CN"/>
                    </w:rPr>
                  </w:pPr>
                  <w:r>
                    <w:rPr>
                      <w:rFonts w:cs="Times New Roman"/>
                      <w:color w:val="auto"/>
                      <w:lang w:eastAsia="zh-CN"/>
                    </w:rPr>
                    <w:t>烧结环冷余热系统</w:t>
                  </w:r>
                </w:p>
              </w:tc>
              <w:tc>
                <w:tcPr>
                  <w:tcW w:w="4326" w:type="dxa"/>
                  <w:gridSpan w:val="2"/>
                  <w:tcBorders>
                    <w:tl2br w:val="nil"/>
                    <w:tr2bl w:val="nil"/>
                  </w:tcBorders>
                  <w:vAlign w:val="center"/>
                </w:tcPr>
                <w:p>
                  <w:pPr>
                    <w:pStyle w:val="40"/>
                    <w:rPr>
                      <w:rFonts w:cs="Times New Roman"/>
                      <w:color w:val="auto"/>
                      <w:lang w:eastAsia="zh-CN"/>
                    </w:rPr>
                  </w:pPr>
                  <w:r>
                    <w:rPr>
                      <w:rFonts w:cs="Times New Roman"/>
                      <w:color w:val="auto"/>
                      <w:lang w:eastAsia="zh-CN"/>
                    </w:rPr>
                    <w:t>1座烧结环冷机配套余热锅炉及其辅助设施，软水箱，水泵间和补燃装置及其辅助设施</w:t>
                  </w:r>
                </w:p>
              </w:tc>
              <w:tc>
                <w:tcPr>
                  <w:tcW w:w="708" w:type="dxa"/>
                  <w:tcBorders>
                    <w:tl2br w:val="nil"/>
                    <w:tr2bl w:val="nil"/>
                  </w:tcBorders>
                  <w:vAlign w:val="center"/>
                </w:tcPr>
                <w:p>
                  <w:pPr>
                    <w:pStyle w:val="40"/>
                    <w:rPr>
                      <w:rFonts w:cs="Times New Roman"/>
                      <w:color w:val="auto"/>
                      <w:lang w:eastAsia="zh-CN"/>
                    </w:rPr>
                  </w:pPr>
                  <w:r>
                    <w:rPr>
                      <w:rFonts w:cs="Times New Roman"/>
                      <w:color w:val="auto"/>
                      <w:lang w:eastAsia="zh-CN"/>
                    </w:rPr>
                    <w:t>新建</w:t>
                  </w:r>
                </w:p>
              </w:tc>
              <w:tc>
                <w:tcPr>
                  <w:tcW w:w="1497" w:type="dxa"/>
                  <w:tcBorders>
                    <w:tl2br w:val="nil"/>
                    <w:tr2bl w:val="nil"/>
                  </w:tcBorders>
                  <w:vAlign w:val="center"/>
                </w:tcPr>
                <w:p>
                  <w:pPr>
                    <w:pStyle w:val="40"/>
                    <w:rPr>
                      <w:rFonts w:cs="Times New Roman"/>
                      <w:color w:val="auto"/>
                      <w:lang w:eastAsia="zh-CN"/>
                    </w:rPr>
                  </w:pPr>
                  <w:r>
                    <w:rPr>
                      <w:rFonts w:cs="Times New Roman"/>
                      <w:color w:val="auto"/>
                      <w:lang w:eastAsia="zh-CN"/>
                    </w:rPr>
                    <w:t>已建成</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Layout w:type="fixed"/>
                <w:tblCellMar>
                  <w:top w:w="0" w:type="dxa"/>
                  <w:left w:w="51" w:type="dxa"/>
                  <w:bottom w:w="0" w:type="dxa"/>
                  <w:right w:w="51" w:type="dxa"/>
                </w:tblCellMar>
              </w:tblPrEx>
              <w:trPr>
                <w:trHeight w:val="340" w:hRule="atLeast"/>
                <w:jc w:val="center"/>
              </w:trPr>
              <w:tc>
                <w:tcPr>
                  <w:tcW w:w="560" w:type="dxa"/>
                  <w:vMerge w:val="continue"/>
                  <w:tcBorders>
                    <w:tl2br w:val="nil"/>
                    <w:tr2bl w:val="nil"/>
                  </w:tcBorders>
                  <w:vAlign w:val="center"/>
                </w:tcPr>
                <w:p>
                  <w:pPr>
                    <w:pStyle w:val="40"/>
                    <w:rPr>
                      <w:rFonts w:cs="Times New Roman"/>
                      <w:color w:val="auto"/>
                      <w:lang w:eastAsia="zh-CN"/>
                    </w:rPr>
                  </w:pPr>
                </w:p>
              </w:tc>
              <w:tc>
                <w:tcPr>
                  <w:tcW w:w="1205" w:type="dxa"/>
                  <w:tcBorders>
                    <w:tl2br w:val="nil"/>
                    <w:tr2bl w:val="nil"/>
                  </w:tcBorders>
                  <w:vAlign w:val="center"/>
                </w:tcPr>
                <w:p>
                  <w:pPr>
                    <w:pStyle w:val="40"/>
                    <w:rPr>
                      <w:rFonts w:cs="Times New Roman"/>
                      <w:color w:val="auto"/>
                      <w:lang w:eastAsia="zh-CN"/>
                    </w:rPr>
                  </w:pPr>
                  <w:r>
                    <w:rPr>
                      <w:rFonts w:cs="Times New Roman"/>
                      <w:color w:val="auto"/>
                      <w:lang w:eastAsia="zh-CN"/>
                    </w:rPr>
                    <w:t>低压余热蒸汽发电系统</w:t>
                  </w:r>
                </w:p>
              </w:tc>
              <w:tc>
                <w:tcPr>
                  <w:tcW w:w="4326" w:type="dxa"/>
                  <w:gridSpan w:val="2"/>
                  <w:tcBorders>
                    <w:tl2br w:val="nil"/>
                    <w:tr2bl w:val="nil"/>
                  </w:tcBorders>
                  <w:vAlign w:val="center"/>
                </w:tcPr>
                <w:p>
                  <w:pPr>
                    <w:pStyle w:val="40"/>
                    <w:rPr>
                      <w:rFonts w:cs="Times New Roman"/>
                      <w:color w:val="auto"/>
                      <w:lang w:eastAsia="zh-CN"/>
                    </w:rPr>
                  </w:pPr>
                  <w:r>
                    <w:rPr>
                      <w:rFonts w:cs="Times New Roman"/>
                      <w:color w:val="auto"/>
                      <w:lang w:eastAsia="zh-CN"/>
                    </w:rPr>
                    <w:t>1台5.8MW低压凝汽式汽轮机+5.8MW发电机，3000 m</w:t>
                  </w:r>
                  <w:r>
                    <w:rPr>
                      <w:rFonts w:cs="Times New Roman"/>
                      <w:color w:val="auto"/>
                      <w:vertAlign w:val="superscript"/>
                      <w:lang w:eastAsia="zh-CN"/>
                    </w:rPr>
                    <w:t>3</w:t>
                  </w:r>
                  <w:r>
                    <w:rPr>
                      <w:rFonts w:cs="Times New Roman"/>
                      <w:color w:val="auto"/>
                      <w:lang w:eastAsia="zh-CN"/>
                    </w:rPr>
                    <w:t>/h(暂定)循环水处理设施</w:t>
                  </w:r>
                </w:p>
              </w:tc>
              <w:tc>
                <w:tcPr>
                  <w:tcW w:w="708" w:type="dxa"/>
                  <w:tcBorders>
                    <w:tl2br w:val="nil"/>
                    <w:tr2bl w:val="nil"/>
                  </w:tcBorders>
                  <w:vAlign w:val="center"/>
                </w:tcPr>
                <w:p>
                  <w:pPr>
                    <w:pStyle w:val="40"/>
                    <w:rPr>
                      <w:rFonts w:cs="Times New Roman"/>
                      <w:color w:val="auto"/>
                      <w:lang w:eastAsia="zh-CN"/>
                    </w:rPr>
                  </w:pPr>
                  <w:r>
                    <w:rPr>
                      <w:rFonts w:cs="Times New Roman"/>
                      <w:color w:val="auto"/>
                      <w:lang w:eastAsia="zh-CN"/>
                    </w:rPr>
                    <w:t>新建</w:t>
                  </w:r>
                </w:p>
              </w:tc>
              <w:tc>
                <w:tcPr>
                  <w:tcW w:w="1497" w:type="dxa"/>
                  <w:tcBorders>
                    <w:tl2br w:val="nil"/>
                    <w:tr2bl w:val="nil"/>
                  </w:tcBorders>
                  <w:vAlign w:val="center"/>
                </w:tcPr>
                <w:p>
                  <w:pPr>
                    <w:pStyle w:val="40"/>
                    <w:rPr>
                      <w:rFonts w:cs="Times New Roman"/>
                      <w:color w:val="auto"/>
                      <w:lang w:eastAsia="zh-CN"/>
                    </w:rPr>
                  </w:pPr>
                  <w:r>
                    <w:rPr>
                      <w:rFonts w:cs="Times New Roman"/>
                      <w:color w:val="auto"/>
                      <w:lang w:eastAsia="zh-CN"/>
                    </w:rPr>
                    <w:t>已建成</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Layout w:type="fixed"/>
                <w:tblCellMar>
                  <w:top w:w="0" w:type="dxa"/>
                  <w:left w:w="51" w:type="dxa"/>
                  <w:bottom w:w="0" w:type="dxa"/>
                  <w:right w:w="51" w:type="dxa"/>
                </w:tblCellMar>
              </w:tblPrEx>
              <w:trPr>
                <w:trHeight w:val="340" w:hRule="atLeast"/>
                <w:jc w:val="center"/>
              </w:trPr>
              <w:tc>
                <w:tcPr>
                  <w:tcW w:w="560" w:type="dxa"/>
                  <w:vMerge w:val="continue"/>
                  <w:tcBorders>
                    <w:tl2br w:val="nil"/>
                    <w:tr2bl w:val="nil"/>
                  </w:tcBorders>
                  <w:vAlign w:val="center"/>
                </w:tcPr>
                <w:p>
                  <w:pPr>
                    <w:pStyle w:val="40"/>
                    <w:rPr>
                      <w:rFonts w:cs="Times New Roman"/>
                      <w:color w:val="auto"/>
                      <w:lang w:eastAsia="zh-CN"/>
                    </w:rPr>
                  </w:pPr>
                </w:p>
              </w:tc>
              <w:tc>
                <w:tcPr>
                  <w:tcW w:w="1205" w:type="dxa"/>
                  <w:tcBorders>
                    <w:tl2br w:val="nil"/>
                    <w:tr2bl w:val="nil"/>
                  </w:tcBorders>
                  <w:vAlign w:val="center"/>
                </w:tcPr>
                <w:p>
                  <w:pPr>
                    <w:pStyle w:val="40"/>
                    <w:rPr>
                      <w:rFonts w:cs="Times New Roman"/>
                      <w:color w:val="auto"/>
                      <w:lang w:eastAsia="zh-CN"/>
                    </w:rPr>
                  </w:pPr>
                  <w:r>
                    <w:rPr>
                      <w:rFonts w:cs="Times New Roman"/>
                      <w:color w:val="auto"/>
                      <w:lang w:eastAsia="zh-CN"/>
                    </w:rPr>
                    <w:t>外部配套综合管网</w:t>
                  </w:r>
                </w:p>
              </w:tc>
              <w:tc>
                <w:tcPr>
                  <w:tcW w:w="4326" w:type="dxa"/>
                  <w:gridSpan w:val="2"/>
                  <w:tcBorders>
                    <w:tl2br w:val="nil"/>
                    <w:tr2bl w:val="nil"/>
                  </w:tcBorders>
                  <w:vAlign w:val="center"/>
                </w:tcPr>
                <w:p>
                  <w:pPr>
                    <w:pStyle w:val="40"/>
                    <w:rPr>
                      <w:rFonts w:cs="Times New Roman"/>
                      <w:color w:val="auto"/>
                      <w:lang w:eastAsia="zh-CN"/>
                    </w:rPr>
                  </w:pPr>
                  <w:r>
                    <w:rPr>
                      <w:rFonts w:cs="Times New Roman"/>
                      <w:color w:val="auto"/>
                      <w:lang w:eastAsia="zh-CN"/>
                    </w:rPr>
                    <w:t>低压蒸汽发电主厂房至24MW煤气发电站供热抽汽管道、脱盐水管道，低压蒸汽发电主厂房至烧结余热回收区域的发电蒸汽管道、凝结水管道，炼钢蓄热器区管道等</w:t>
                  </w:r>
                </w:p>
              </w:tc>
              <w:tc>
                <w:tcPr>
                  <w:tcW w:w="708" w:type="dxa"/>
                  <w:tcBorders>
                    <w:tl2br w:val="nil"/>
                    <w:tr2bl w:val="nil"/>
                  </w:tcBorders>
                  <w:vAlign w:val="center"/>
                </w:tcPr>
                <w:p>
                  <w:pPr>
                    <w:pStyle w:val="40"/>
                    <w:rPr>
                      <w:rFonts w:cs="Times New Roman"/>
                      <w:color w:val="auto"/>
                      <w:lang w:eastAsia="zh-CN"/>
                    </w:rPr>
                  </w:pPr>
                  <w:r>
                    <w:rPr>
                      <w:rFonts w:cs="Times New Roman"/>
                      <w:color w:val="auto"/>
                      <w:lang w:eastAsia="zh-CN"/>
                    </w:rPr>
                    <w:t>新建</w:t>
                  </w:r>
                </w:p>
              </w:tc>
              <w:tc>
                <w:tcPr>
                  <w:tcW w:w="1497" w:type="dxa"/>
                  <w:tcBorders>
                    <w:tl2br w:val="nil"/>
                    <w:tr2bl w:val="nil"/>
                  </w:tcBorders>
                  <w:vAlign w:val="center"/>
                </w:tcPr>
                <w:p>
                  <w:pPr>
                    <w:pStyle w:val="40"/>
                    <w:rPr>
                      <w:rFonts w:cs="Times New Roman"/>
                      <w:color w:val="auto"/>
                      <w:lang w:eastAsia="zh-CN"/>
                    </w:rPr>
                  </w:pPr>
                  <w:r>
                    <w:rPr>
                      <w:rFonts w:cs="Times New Roman"/>
                      <w:color w:val="auto"/>
                      <w:lang w:eastAsia="zh-CN"/>
                    </w:rPr>
                    <w:t>已建成</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Layout w:type="fixed"/>
                <w:tblCellMar>
                  <w:top w:w="0" w:type="dxa"/>
                  <w:left w:w="51" w:type="dxa"/>
                  <w:bottom w:w="0" w:type="dxa"/>
                  <w:right w:w="51" w:type="dxa"/>
                </w:tblCellMar>
              </w:tblPrEx>
              <w:trPr>
                <w:trHeight w:val="340" w:hRule="atLeast"/>
                <w:jc w:val="center"/>
              </w:trPr>
              <w:tc>
                <w:tcPr>
                  <w:tcW w:w="560" w:type="dxa"/>
                  <w:vMerge w:val="restart"/>
                  <w:tcBorders>
                    <w:tl2br w:val="nil"/>
                    <w:tr2bl w:val="nil"/>
                  </w:tcBorders>
                  <w:vAlign w:val="center"/>
                </w:tcPr>
                <w:p>
                  <w:pPr>
                    <w:pStyle w:val="40"/>
                    <w:rPr>
                      <w:rFonts w:cs="Times New Roman"/>
                      <w:color w:val="auto"/>
                      <w:lang w:eastAsia="zh-CN"/>
                    </w:rPr>
                  </w:pPr>
                  <w:r>
                    <w:rPr>
                      <w:rFonts w:cs="Times New Roman"/>
                      <w:color w:val="auto"/>
                      <w:lang w:eastAsia="zh-CN"/>
                    </w:rPr>
                    <w:t>公用工程</w:t>
                  </w:r>
                </w:p>
              </w:tc>
              <w:tc>
                <w:tcPr>
                  <w:tcW w:w="1205" w:type="dxa"/>
                  <w:vMerge w:val="restart"/>
                  <w:tcBorders>
                    <w:tl2br w:val="nil"/>
                    <w:tr2bl w:val="nil"/>
                  </w:tcBorders>
                  <w:vAlign w:val="center"/>
                </w:tcPr>
                <w:p>
                  <w:pPr>
                    <w:pStyle w:val="40"/>
                    <w:rPr>
                      <w:rFonts w:cs="Times New Roman"/>
                      <w:color w:val="auto"/>
                      <w:lang w:eastAsia="zh-CN"/>
                    </w:rPr>
                  </w:pPr>
                  <w:r>
                    <w:rPr>
                      <w:rFonts w:cs="Times New Roman"/>
                      <w:color w:val="auto"/>
                      <w:lang w:eastAsia="zh-CN"/>
                    </w:rPr>
                    <w:t>供水系统</w:t>
                  </w:r>
                </w:p>
              </w:tc>
              <w:tc>
                <w:tcPr>
                  <w:tcW w:w="2625" w:type="dxa"/>
                  <w:tcBorders>
                    <w:tl2br w:val="nil"/>
                    <w:tr2bl w:val="nil"/>
                  </w:tcBorders>
                  <w:vAlign w:val="center"/>
                </w:tcPr>
                <w:p>
                  <w:pPr>
                    <w:pStyle w:val="40"/>
                    <w:rPr>
                      <w:rFonts w:cs="Times New Roman"/>
                      <w:color w:val="auto"/>
                      <w:lang w:eastAsia="zh-CN"/>
                    </w:rPr>
                  </w:pPr>
                  <w:r>
                    <w:rPr>
                      <w:rFonts w:cs="Times New Roman"/>
                      <w:color w:val="auto"/>
                      <w:lang w:eastAsia="zh-CN"/>
                    </w:rPr>
                    <w:t>生活用水由市政给水管网供给</w:t>
                  </w:r>
                </w:p>
              </w:tc>
              <w:tc>
                <w:tcPr>
                  <w:tcW w:w="1701" w:type="dxa"/>
                  <w:tcBorders>
                    <w:tl2br w:val="nil"/>
                    <w:tr2bl w:val="nil"/>
                  </w:tcBorders>
                  <w:vAlign w:val="center"/>
                </w:tcPr>
                <w:p>
                  <w:pPr>
                    <w:pStyle w:val="40"/>
                    <w:rPr>
                      <w:rFonts w:cs="Times New Roman"/>
                      <w:color w:val="auto"/>
                      <w:highlight w:val="yellow"/>
                      <w:lang w:eastAsia="zh-CN"/>
                    </w:rPr>
                  </w:pPr>
                  <w:r>
                    <w:rPr>
                      <w:rFonts w:cs="Times New Roman"/>
                      <w:color w:val="auto"/>
                      <w:lang w:eastAsia="zh-CN"/>
                    </w:rPr>
                    <w:t>生活用水量495m</w:t>
                  </w:r>
                  <w:r>
                    <w:rPr>
                      <w:rFonts w:cs="Times New Roman"/>
                      <w:color w:val="auto"/>
                      <w:vertAlign w:val="superscript"/>
                      <w:lang w:eastAsia="zh-CN"/>
                    </w:rPr>
                    <w:t>3</w:t>
                  </w:r>
                  <w:r>
                    <w:rPr>
                      <w:rFonts w:cs="Times New Roman"/>
                      <w:color w:val="auto"/>
                      <w:lang w:eastAsia="zh-CN"/>
                    </w:rPr>
                    <w:t>/a</w:t>
                  </w:r>
                </w:p>
              </w:tc>
              <w:tc>
                <w:tcPr>
                  <w:tcW w:w="708" w:type="dxa"/>
                  <w:tcBorders>
                    <w:tl2br w:val="nil"/>
                    <w:tr2bl w:val="nil"/>
                  </w:tcBorders>
                  <w:vAlign w:val="center"/>
                </w:tcPr>
                <w:p>
                  <w:pPr>
                    <w:pStyle w:val="40"/>
                    <w:rPr>
                      <w:rFonts w:cs="Times New Roman"/>
                      <w:color w:val="auto"/>
                      <w:lang w:eastAsia="zh-CN"/>
                    </w:rPr>
                  </w:pPr>
                  <w:r>
                    <w:rPr>
                      <w:rFonts w:cs="Times New Roman"/>
                      <w:color w:val="auto"/>
                      <w:lang w:eastAsia="zh-CN"/>
                    </w:rPr>
                    <w:t>/</w:t>
                  </w:r>
                </w:p>
              </w:tc>
              <w:tc>
                <w:tcPr>
                  <w:tcW w:w="1497" w:type="dxa"/>
                  <w:tcBorders>
                    <w:tl2br w:val="nil"/>
                    <w:tr2bl w:val="nil"/>
                  </w:tcBorders>
                  <w:vAlign w:val="center"/>
                </w:tcPr>
                <w:p>
                  <w:pPr>
                    <w:pStyle w:val="40"/>
                    <w:rPr>
                      <w:rFonts w:cs="Times New Roman"/>
                      <w:color w:val="auto"/>
                      <w:lang w:eastAsia="zh-CN"/>
                    </w:rPr>
                  </w:pPr>
                  <w:r>
                    <w:rPr>
                      <w:rFonts w:cs="Times New Roman"/>
                      <w:color w:val="auto"/>
                      <w:lang w:eastAsia="zh-CN"/>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Layout w:type="fixed"/>
                <w:tblCellMar>
                  <w:top w:w="0" w:type="dxa"/>
                  <w:left w:w="51" w:type="dxa"/>
                  <w:bottom w:w="0" w:type="dxa"/>
                  <w:right w:w="51" w:type="dxa"/>
                </w:tblCellMar>
              </w:tblPrEx>
              <w:trPr>
                <w:trHeight w:val="340" w:hRule="atLeast"/>
                <w:jc w:val="center"/>
              </w:trPr>
              <w:tc>
                <w:tcPr>
                  <w:tcW w:w="560" w:type="dxa"/>
                  <w:vMerge w:val="continue"/>
                  <w:tcBorders>
                    <w:tl2br w:val="nil"/>
                    <w:tr2bl w:val="nil"/>
                  </w:tcBorders>
                  <w:vAlign w:val="center"/>
                </w:tcPr>
                <w:p>
                  <w:pPr>
                    <w:pStyle w:val="40"/>
                    <w:rPr>
                      <w:rFonts w:cs="Times New Roman"/>
                      <w:color w:val="auto"/>
                      <w:lang w:eastAsia="zh-CN"/>
                    </w:rPr>
                  </w:pPr>
                </w:p>
              </w:tc>
              <w:tc>
                <w:tcPr>
                  <w:tcW w:w="1205" w:type="dxa"/>
                  <w:vMerge w:val="continue"/>
                  <w:tcBorders>
                    <w:tl2br w:val="nil"/>
                    <w:tr2bl w:val="nil"/>
                  </w:tcBorders>
                  <w:vAlign w:val="center"/>
                </w:tcPr>
                <w:p>
                  <w:pPr>
                    <w:pStyle w:val="40"/>
                    <w:rPr>
                      <w:rFonts w:cs="Times New Roman"/>
                      <w:color w:val="auto"/>
                      <w:lang w:eastAsia="zh-CN"/>
                    </w:rPr>
                  </w:pPr>
                </w:p>
              </w:tc>
              <w:tc>
                <w:tcPr>
                  <w:tcW w:w="2625" w:type="dxa"/>
                  <w:tcBorders>
                    <w:tl2br w:val="nil"/>
                    <w:tr2bl w:val="nil"/>
                  </w:tcBorders>
                  <w:vAlign w:val="center"/>
                </w:tcPr>
                <w:p>
                  <w:pPr>
                    <w:pStyle w:val="40"/>
                    <w:rPr>
                      <w:rFonts w:cs="Times New Roman"/>
                      <w:color w:val="auto"/>
                      <w:lang w:eastAsia="zh-CN"/>
                    </w:rPr>
                  </w:pPr>
                  <w:r>
                    <w:rPr>
                      <w:rFonts w:cs="Times New Roman"/>
                      <w:bCs/>
                      <w:color w:val="auto"/>
                      <w:lang w:eastAsia="zh-CN"/>
                    </w:rPr>
                    <w:t>锅炉补给水来自本工程新建余热发电站凝结水</w:t>
                  </w:r>
                </w:p>
              </w:tc>
              <w:tc>
                <w:tcPr>
                  <w:tcW w:w="1701" w:type="dxa"/>
                  <w:tcBorders>
                    <w:tl2br w:val="nil"/>
                    <w:tr2bl w:val="nil"/>
                  </w:tcBorders>
                  <w:vAlign w:val="center"/>
                </w:tcPr>
                <w:p>
                  <w:pPr>
                    <w:pStyle w:val="40"/>
                    <w:rPr>
                      <w:rFonts w:cs="Times New Roman"/>
                      <w:color w:val="auto"/>
                      <w:lang w:eastAsia="zh-CN"/>
                    </w:rPr>
                  </w:pPr>
                  <w:r>
                    <w:rPr>
                      <w:rFonts w:cs="Times New Roman"/>
                      <w:color w:val="auto"/>
                      <w:lang w:eastAsia="zh-CN"/>
                    </w:rPr>
                    <w:t>锅炉补给水用量约为60000 m</w:t>
                  </w:r>
                  <w:r>
                    <w:rPr>
                      <w:rFonts w:cs="Times New Roman"/>
                      <w:color w:val="auto"/>
                      <w:vertAlign w:val="superscript"/>
                      <w:lang w:eastAsia="zh-CN"/>
                    </w:rPr>
                    <w:t>3</w:t>
                  </w:r>
                  <w:r>
                    <w:rPr>
                      <w:rFonts w:cs="Times New Roman"/>
                      <w:color w:val="auto"/>
                      <w:lang w:eastAsia="zh-CN"/>
                    </w:rPr>
                    <w:t>/a</w:t>
                  </w:r>
                </w:p>
              </w:tc>
              <w:tc>
                <w:tcPr>
                  <w:tcW w:w="708" w:type="dxa"/>
                  <w:tcBorders>
                    <w:tl2br w:val="nil"/>
                    <w:tr2bl w:val="nil"/>
                  </w:tcBorders>
                  <w:vAlign w:val="center"/>
                </w:tcPr>
                <w:p>
                  <w:pPr>
                    <w:pStyle w:val="40"/>
                    <w:rPr>
                      <w:rFonts w:cs="Times New Roman"/>
                      <w:color w:val="auto"/>
                      <w:lang w:eastAsia="zh-CN"/>
                    </w:rPr>
                  </w:pPr>
                  <w:r>
                    <w:rPr>
                      <w:rFonts w:cs="Times New Roman"/>
                      <w:color w:val="auto"/>
                      <w:lang w:eastAsia="zh-CN"/>
                    </w:rPr>
                    <w:t>/</w:t>
                  </w:r>
                </w:p>
              </w:tc>
              <w:tc>
                <w:tcPr>
                  <w:tcW w:w="1497" w:type="dxa"/>
                  <w:tcBorders>
                    <w:tl2br w:val="nil"/>
                    <w:tr2bl w:val="nil"/>
                  </w:tcBorders>
                  <w:vAlign w:val="center"/>
                </w:tcPr>
                <w:p>
                  <w:pPr>
                    <w:pStyle w:val="40"/>
                    <w:rPr>
                      <w:rFonts w:cs="Times New Roman"/>
                      <w:color w:val="auto"/>
                      <w:lang w:eastAsia="zh-CN"/>
                    </w:rPr>
                  </w:pPr>
                  <w:r>
                    <w:rPr>
                      <w:rFonts w:cs="Times New Roman"/>
                      <w:color w:val="auto"/>
                      <w:lang w:eastAsia="zh-CN"/>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Layout w:type="fixed"/>
                <w:tblCellMar>
                  <w:top w:w="0" w:type="dxa"/>
                  <w:left w:w="51" w:type="dxa"/>
                  <w:bottom w:w="0" w:type="dxa"/>
                  <w:right w:w="51" w:type="dxa"/>
                </w:tblCellMar>
              </w:tblPrEx>
              <w:trPr>
                <w:trHeight w:val="340" w:hRule="atLeast"/>
                <w:jc w:val="center"/>
              </w:trPr>
              <w:tc>
                <w:tcPr>
                  <w:tcW w:w="560" w:type="dxa"/>
                  <w:vMerge w:val="continue"/>
                  <w:tcBorders>
                    <w:tl2br w:val="nil"/>
                    <w:tr2bl w:val="nil"/>
                  </w:tcBorders>
                  <w:vAlign w:val="center"/>
                </w:tcPr>
                <w:p>
                  <w:pPr>
                    <w:pStyle w:val="40"/>
                    <w:rPr>
                      <w:rFonts w:cs="Times New Roman"/>
                      <w:color w:val="auto"/>
                      <w:lang w:eastAsia="zh-CN"/>
                    </w:rPr>
                  </w:pPr>
                </w:p>
              </w:tc>
              <w:tc>
                <w:tcPr>
                  <w:tcW w:w="1205" w:type="dxa"/>
                  <w:tcBorders>
                    <w:tl2br w:val="nil"/>
                    <w:tr2bl w:val="nil"/>
                  </w:tcBorders>
                  <w:vAlign w:val="center"/>
                </w:tcPr>
                <w:p>
                  <w:pPr>
                    <w:pStyle w:val="40"/>
                    <w:rPr>
                      <w:rFonts w:cs="Times New Roman"/>
                      <w:color w:val="auto"/>
                      <w:lang w:eastAsia="zh-CN"/>
                    </w:rPr>
                  </w:pPr>
                  <w:r>
                    <w:rPr>
                      <w:rFonts w:cs="Times New Roman"/>
                      <w:color w:val="auto"/>
                      <w:lang w:eastAsia="zh-CN"/>
                    </w:rPr>
                    <w:t>供电系统</w:t>
                  </w:r>
                </w:p>
              </w:tc>
              <w:tc>
                <w:tcPr>
                  <w:tcW w:w="4326" w:type="dxa"/>
                  <w:gridSpan w:val="2"/>
                  <w:tcBorders>
                    <w:tl2br w:val="nil"/>
                    <w:tr2bl w:val="nil"/>
                  </w:tcBorders>
                  <w:vAlign w:val="center"/>
                </w:tcPr>
                <w:p>
                  <w:pPr>
                    <w:pStyle w:val="40"/>
                    <w:rPr>
                      <w:rFonts w:cs="Times New Roman"/>
                      <w:color w:val="auto"/>
                      <w:highlight w:val="yellow"/>
                      <w:lang w:eastAsia="zh-CN"/>
                    </w:rPr>
                  </w:pPr>
                  <w:r>
                    <w:rPr>
                      <w:rFonts w:cs="Times New Roman"/>
                      <w:color w:val="auto"/>
                      <w:lang w:eastAsia="zh-CN"/>
                    </w:rPr>
                    <w:t>前期由市政供电网络提供，后期自给自足</w:t>
                  </w:r>
                </w:p>
              </w:tc>
              <w:tc>
                <w:tcPr>
                  <w:tcW w:w="708" w:type="dxa"/>
                  <w:tcBorders>
                    <w:tl2br w:val="nil"/>
                    <w:tr2bl w:val="nil"/>
                  </w:tcBorders>
                  <w:vAlign w:val="center"/>
                </w:tcPr>
                <w:p>
                  <w:pPr>
                    <w:pStyle w:val="40"/>
                    <w:rPr>
                      <w:rFonts w:cs="Times New Roman"/>
                      <w:color w:val="auto"/>
                      <w:lang w:eastAsia="zh-CN"/>
                    </w:rPr>
                  </w:pPr>
                  <w:r>
                    <w:rPr>
                      <w:rFonts w:cs="Times New Roman"/>
                      <w:color w:val="auto"/>
                      <w:lang w:eastAsia="zh-CN"/>
                    </w:rPr>
                    <w:t>/</w:t>
                  </w:r>
                </w:p>
              </w:tc>
              <w:tc>
                <w:tcPr>
                  <w:tcW w:w="1497" w:type="dxa"/>
                  <w:tcBorders>
                    <w:tl2br w:val="nil"/>
                    <w:tr2bl w:val="nil"/>
                  </w:tcBorders>
                  <w:vAlign w:val="center"/>
                </w:tcPr>
                <w:p>
                  <w:pPr>
                    <w:pStyle w:val="40"/>
                    <w:rPr>
                      <w:rFonts w:cs="Times New Roman"/>
                      <w:color w:val="auto"/>
                      <w:lang w:eastAsia="zh-CN"/>
                    </w:rPr>
                  </w:pPr>
                  <w:r>
                    <w:rPr>
                      <w:rFonts w:cs="Times New Roman"/>
                      <w:color w:val="auto"/>
                      <w:lang w:eastAsia="zh-CN"/>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Layout w:type="fixed"/>
                <w:tblCellMar>
                  <w:top w:w="0" w:type="dxa"/>
                  <w:left w:w="51" w:type="dxa"/>
                  <w:bottom w:w="0" w:type="dxa"/>
                  <w:right w:w="51" w:type="dxa"/>
                </w:tblCellMar>
              </w:tblPrEx>
              <w:trPr>
                <w:trHeight w:val="90" w:hRule="atLeast"/>
                <w:jc w:val="center"/>
              </w:trPr>
              <w:tc>
                <w:tcPr>
                  <w:tcW w:w="560" w:type="dxa"/>
                  <w:vMerge w:val="continue"/>
                  <w:tcBorders>
                    <w:tl2br w:val="nil"/>
                    <w:tr2bl w:val="nil"/>
                  </w:tcBorders>
                  <w:vAlign w:val="center"/>
                </w:tcPr>
                <w:p>
                  <w:pPr>
                    <w:pStyle w:val="40"/>
                    <w:rPr>
                      <w:rFonts w:cs="Times New Roman"/>
                      <w:color w:val="auto"/>
                      <w:lang w:eastAsia="zh-CN"/>
                    </w:rPr>
                  </w:pPr>
                </w:p>
              </w:tc>
              <w:tc>
                <w:tcPr>
                  <w:tcW w:w="1205" w:type="dxa"/>
                  <w:tcBorders>
                    <w:tl2br w:val="nil"/>
                    <w:tr2bl w:val="nil"/>
                  </w:tcBorders>
                  <w:vAlign w:val="center"/>
                </w:tcPr>
                <w:p>
                  <w:pPr>
                    <w:pStyle w:val="40"/>
                    <w:rPr>
                      <w:rFonts w:cs="Times New Roman"/>
                      <w:color w:val="auto"/>
                      <w:lang w:eastAsia="zh-CN"/>
                    </w:rPr>
                  </w:pPr>
                  <w:r>
                    <w:rPr>
                      <w:rFonts w:cs="Times New Roman"/>
                      <w:color w:val="auto"/>
                      <w:lang w:eastAsia="zh-CN"/>
                    </w:rPr>
                    <w:t>排水系统</w:t>
                  </w:r>
                </w:p>
              </w:tc>
              <w:tc>
                <w:tcPr>
                  <w:tcW w:w="2625" w:type="dxa"/>
                  <w:tcBorders>
                    <w:tl2br w:val="nil"/>
                    <w:tr2bl w:val="nil"/>
                  </w:tcBorders>
                  <w:vAlign w:val="center"/>
                </w:tcPr>
                <w:p>
                  <w:pPr>
                    <w:pStyle w:val="40"/>
                    <w:rPr>
                      <w:rFonts w:cs="Times New Roman"/>
                      <w:color w:val="auto"/>
                      <w:lang w:eastAsia="zh-CN"/>
                    </w:rPr>
                  </w:pPr>
                  <w:r>
                    <w:rPr>
                      <w:rFonts w:cs="Times New Roman"/>
                      <w:color w:val="auto"/>
                      <w:lang w:eastAsia="zh-CN"/>
                    </w:rPr>
                    <w:t>雨污分流体制，生活污水</w:t>
                  </w:r>
                  <w:r>
                    <w:rPr>
                      <w:rFonts w:cs="Times New Roman"/>
                      <w:color w:val="auto"/>
                      <w:kern w:val="44"/>
                      <w:lang w:eastAsia="zh-CN"/>
                    </w:rPr>
                    <w:t>依托厂区现有污水处理站处理</w:t>
                  </w:r>
                </w:p>
              </w:tc>
              <w:tc>
                <w:tcPr>
                  <w:tcW w:w="1701" w:type="dxa"/>
                  <w:tcBorders>
                    <w:tl2br w:val="nil"/>
                    <w:tr2bl w:val="nil"/>
                  </w:tcBorders>
                  <w:vAlign w:val="center"/>
                </w:tcPr>
                <w:p>
                  <w:pPr>
                    <w:pStyle w:val="40"/>
                    <w:rPr>
                      <w:rFonts w:cs="Times New Roman"/>
                      <w:color w:val="auto"/>
                      <w:lang w:eastAsia="zh-CN"/>
                    </w:rPr>
                  </w:pPr>
                  <w:r>
                    <w:rPr>
                      <w:rFonts w:cs="Times New Roman"/>
                      <w:color w:val="auto"/>
                      <w:lang w:eastAsia="zh-CN"/>
                    </w:rPr>
                    <w:t>生活污水排水量396m</w:t>
                  </w:r>
                  <w:r>
                    <w:rPr>
                      <w:rFonts w:cs="Times New Roman"/>
                      <w:color w:val="auto"/>
                      <w:vertAlign w:val="superscript"/>
                      <w:lang w:eastAsia="zh-CN"/>
                    </w:rPr>
                    <w:t>3</w:t>
                  </w:r>
                  <w:r>
                    <w:rPr>
                      <w:rFonts w:cs="Times New Roman"/>
                      <w:color w:val="auto"/>
                      <w:lang w:eastAsia="zh-CN"/>
                    </w:rPr>
                    <w:t>/a</w:t>
                  </w:r>
                </w:p>
              </w:tc>
              <w:tc>
                <w:tcPr>
                  <w:tcW w:w="708" w:type="dxa"/>
                  <w:tcBorders>
                    <w:tl2br w:val="nil"/>
                    <w:tr2bl w:val="nil"/>
                  </w:tcBorders>
                  <w:vAlign w:val="center"/>
                </w:tcPr>
                <w:p>
                  <w:pPr>
                    <w:pStyle w:val="40"/>
                    <w:rPr>
                      <w:rFonts w:cs="Times New Roman"/>
                      <w:color w:val="auto"/>
                      <w:lang w:eastAsia="zh-CN"/>
                    </w:rPr>
                  </w:pPr>
                  <w:r>
                    <w:rPr>
                      <w:rFonts w:cs="Times New Roman"/>
                      <w:color w:val="auto"/>
                      <w:lang w:eastAsia="zh-CN"/>
                    </w:rPr>
                    <w:t>/</w:t>
                  </w:r>
                </w:p>
              </w:tc>
              <w:tc>
                <w:tcPr>
                  <w:tcW w:w="1497" w:type="dxa"/>
                  <w:tcBorders>
                    <w:tl2br w:val="nil"/>
                    <w:tr2bl w:val="nil"/>
                  </w:tcBorders>
                  <w:vAlign w:val="center"/>
                </w:tcPr>
                <w:p>
                  <w:pPr>
                    <w:pStyle w:val="40"/>
                    <w:rPr>
                      <w:rFonts w:cs="Times New Roman"/>
                      <w:color w:val="auto"/>
                      <w:lang w:eastAsia="zh-CN"/>
                    </w:rPr>
                  </w:pPr>
                  <w:r>
                    <w:rPr>
                      <w:rFonts w:cs="Times New Roman"/>
                      <w:color w:val="auto"/>
                      <w:lang w:eastAsia="zh-CN"/>
                    </w:rPr>
                    <w:t>落实环评要求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Layout w:type="fixed"/>
                <w:tblCellMar>
                  <w:top w:w="0" w:type="dxa"/>
                  <w:left w:w="51" w:type="dxa"/>
                  <w:bottom w:w="0" w:type="dxa"/>
                  <w:right w:w="51" w:type="dxa"/>
                </w:tblCellMar>
              </w:tblPrEx>
              <w:trPr>
                <w:trHeight w:val="90" w:hRule="atLeast"/>
                <w:jc w:val="center"/>
              </w:trPr>
              <w:tc>
                <w:tcPr>
                  <w:tcW w:w="560" w:type="dxa"/>
                  <w:vMerge w:val="restart"/>
                  <w:tcBorders>
                    <w:tl2br w:val="nil"/>
                    <w:tr2bl w:val="nil"/>
                  </w:tcBorders>
                  <w:vAlign w:val="center"/>
                </w:tcPr>
                <w:p>
                  <w:pPr>
                    <w:pStyle w:val="40"/>
                    <w:rPr>
                      <w:rFonts w:cs="Times New Roman"/>
                      <w:color w:val="auto"/>
                      <w:lang w:eastAsia="zh-CN"/>
                    </w:rPr>
                  </w:pPr>
                  <w:r>
                    <w:rPr>
                      <w:rFonts w:cs="Times New Roman"/>
                      <w:color w:val="auto"/>
                      <w:lang w:eastAsia="zh-CN"/>
                    </w:rPr>
                    <w:t>环保</w:t>
                  </w:r>
                </w:p>
                <w:p>
                  <w:pPr>
                    <w:pStyle w:val="40"/>
                    <w:rPr>
                      <w:rFonts w:cs="Times New Roman"/>
                      <w:color w:val="auto"/>
                      <w:lang w:eastAsia="zh-CN"/>
                    </w:rPr>
                  </w:pPr>
                  <w:r>
                    <w:rPr>
                      <w:rFonts w:cs="Times New Roman"/>
                      <w:color w:val="auto"/>
                      <w:lang w:eastAsia="zh-CN"/>
                    </w:rPr>
                    <w:t xml:space="preserve">工程 </w:t>
                  </w:r>
                </w:p>
              </w:tc>
              <w:tc>
                <w:tcPr>
                  <w:tcW w:w="1205" w:type="dxa"/>
                  <w:tcBorders>
                    <w:tl2br w:val="nil"/>
                    <w:tr2bl w:val="nil"/>
                  </w:tcBorders>
                  <w:vAlign w:val="center"/>
                </w:tcPr>
                <w:p>
                  <w:pPr>
                    <w:pStyle w:val="40"/>
                    <w:rPr>
                      <w:rFonts w:cs="Times New Roman"/>
                      <w:color w:val="auto"/>
                      <w:lang w:eastAsia="zh-CN"/>
                    </w:rPr>
                  </w:pPr>
                  <w:r>
                    <w:rPr>
                      <w:rFonts w:cs="Times New Roman"/>
                      <w:color w:val="auto"/>
                      <w:lang w:eastAsia="zh-CN"/>
                    </w:rPr>
                    <w:t>废气治理</w:t>
                  </w:r>
                </w:p>
              </w:tc>
              <w:tc>
                <w:tcPr>
                  <w:tcW w:w="5034" w:type="dxa"/>
                  <w:gridSpan w:val="3"/>
                  <w:tcBorders>
                    <w:tl2br w:val="nil"/>
                    <w:tr2bl w:val="nil"/>
                  </w:tcBorders>
                  <w:vAlign w:val="center"/>
                </w:tcPr>
                <w:p>
                  <w:pPr>
                    <w:pStyle w:val="40"/>
                    <w:rPr>
                      <w:rFonts w:cs="Times New Roman"/>
                      <w:color w:val="auto"/>
                      <w:lang w:eastAsia="zh-CN"/>
                    </w:rPr>
                  </w:pPr>
                  <w:r>
                    <w:rPr>
                      <w:rFonts w:cs="Times New Roman"/>
                      <w:color w:val="auto"/>
                      <w:lang w:eastAsia="zh-CN"/>
                    </w:rPr>
                    <w:t>/</w:t>
                  </w:r>
                </w:p>
              </w:tc>
              <w:tc>
                <w:tcPr>
                  <w:tcW w:w="1497" w:type="dxa"/>
                  <w:tcBorders>
                    <w:tl2br w:val="nil"/>
                    <w:tr2bl w:val="nil"/>
                  </w:tcBorders>
                  <w:vAlign w:val="center"/>
                </w:tcPr>
                <w:p>
                  <w:pPr>
                    <w:pStyle w:val="40"/>
                    <w:rPr>
                      <w:rFonts w:cs="Times New Roman"/>
                      <w:color w:val="auto"/>
                      <w:lang w:eastAsia="zh-CN"/>
                    </w:rPr>
                  </w:pPr>
                  <w:r>
                    <w:rPr>
                      <w:rFonts w:cs="Times New Roman"/>
                      <w:color w:val="auto"/>
                      <w:lang w:eastAsia="zh-CN"/>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Layout w:type="fixed"/>
                <w:tblCellMar>
                  <w:top w:w="0" w:type="dxa"/>
                  <w:left w:w="51" w:type="dxa"/>
                  <w:bottom w:w="0" w:type="dxa"/>
                  <w:right w:w="51" w:type="dxa"/>
                </w:tblCellMar>
              </w:tblPrEx>
              <w:trPr>
                <w:trHeight w:val="340" w:hRule="atLeast"/>
                <w:jc w:val="center"/>
              </w:trPr>
              <w:tc>
                <w:tcPr>
                  <w:tcW w:w="560" w:type="dxa"/>
                  <w:vMerge w:val="continue"/>
                  <w:tcBorders>
                    <w:tl2br w:val="nil"/>
                    <w:tr2bl w:val="nil"/>
                  </w:tcBorders>
                  <w:vAlign w:val="center"/>
                </w:tcPr>
                <w:p>
                  <w:pPr>
                    <w:pStyle w:val="40"/>
                    <w:rPr>
                      <w:rFonts w:cs="Times New Roman"/>
                      <w:color w:val="auto"/>
                      <w:lang w:eastAsia="zh-CN"/>
                    </w:rPr>
                  </w:pPr>
                </w:p>
              </w:tc>
              <w:tc>
                <w:tcPr>
                  <w:tcW w:w="1205" w:type="dxa"/>
                  <w:tcBorders>
                    <w:tl2br w:val="nil"/>
                    <w:tr2bl w:val="nil"/>
                  </w:tcBorders>
                  <w:vAlign w:val="center"/>
                </w:tcPr>
                <w:p>
                  <w:pPr>
                    <w:pStyle w:val="40"/>
                    <w:rPr>
                      <w:rFonts w:cs="Times New Roman"/>
                      <w:color w:val="auto"/>
                      <w:lang w:eastAsia="zh-CN"/>
                    </w:rPr>
                  </w:pPr>
                  <w:r>
                    <w:rPr>
                      <w:rFonts w:cs="Times New Roman"/>
                      <w:color w:val="auto"/>
                      <w:lang w:eastAsia="zh-CN"/>
                    </w:rPr>
                    <w:t>废水治理</w:t>
                  </w:r>
                </w:p>
              </w:tc>
              <w:tc>
                <w:tcPr>
                  <w:tcW w:w="5034" w:type="dxa"/>
                  <w:gridSpan w:val="3"/>
                  <w:tcBorders>
                    <w:tl2br w:val="nil"/>
                    <w:tr2bl w:val="nil"/>
                  </w:tcBorders>
                  <w:vAlign w:val="center"/>
                </w:tcPr>
                <w:p>
                  <w:pPr>
                    <w:pStyle w:val="40"/>
                    <w:rPr>
                      <w:rFonts w:cs="Times New Roman"/>
                      <w:color w:val="auto"/>
                      <w:lang w:eastAsia="zh-CN"/>
                    </w:rPr>
                  </w:pPr>
                  <w:r>
                    <w:rPr>
                      <w:rFonts w:cs="Times New Roman"/>
                      <w:color w:val="auto"/>
                      <w:lang w:eastAsia="zh-CN"/>
                    </w:rPr>
                    <w:t>依托厂区现有污水处理站处理后排入人工湖内；冷却水循环使用不外排</w:t>
                  </w:r>
                </w:p>
              </w:tc>
              <w:tc>
                <w:tcPr>
                  <w:tcW w:w="1497" w:type="dxa"/>
                  <w:tcBorders>
                    <w:tl2br w:val="nil"/>
                    <w:tr2bl w:val="nil"/>
                  </w:tcBorders>
                  <w:vAlign w:val="center"/>
                </w:tcPr>
                <w:p>
                  <w:pPr>
                    <w:pStyle w:val="40"/>
                    <w:spacing w:line="320" w:lineRule="exact"/>
                    <w:rPr>
                      <w:rFonts w:cs="Times New Roman"/>
                      <w:color w:val="auto"/>
                      <w:lang w:eastAsia="zh-CN"/>
                    </w:rPr>
                  </w:pPr>
                  <w:r>
                    <w:rPr>
                      <w:rFonts w:cs="Times New Roman"/>
                      <w:color w:val="auto"/>
                      <w:lang w:eastAsia="zh-CN"/>
                    </w:rPr>
                    <w:t>落实环评要求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Layout w:type="fixed"/>
                <w:tblCellMar>
                  <w:top w:w="0" w:type="dxa"/>
                  <w:left w:w="51" w:type="dxa"/>
                  <w:bottom w:w="0" w:type="dxa"/>
                  <w:right w:w="51" w:type="dxa"/>
                </w:tblCellMar>
              </w:tblPrEx>
              <w:trPr>
                <w:trHeight w:val="393" w:hRule="atLeast"/>
                <w:jc w:val="center"/>
              </w:trPr>
              <w:tc>
                <w:tcPr>
                  <w:tcW w:w="560" w:type="dxa"/>
                  <w:vMerge w:val="continue"/>
                  <w:tcBorders>
                    <w:tl2br w:val="nil"/>
                    <w:tr2bl w:val="nil"/>
                  </w:tcBorders>
                  <w:vAlign w:val="center"/>
                </w:tcPr>
                <w:p>
                  <w:pPr>
                    <w:pStyle w:val="40"/>
                    <w:rPr>
                      <w:rFonts w:cs="Times New Roman"/>
                      <w:color w:val="auto"/>
                      <w:lang w:eastAsia="zh-CN"/>
                    </w:rPr>
                  </w:pPr>
                </w:p>
              </w:tc>
              <w:tc>
                <w:tcPr>
                  <w:tcW w:w="1205" w:type="dxa"/>
                  <w:tcBorders>
                    <w:tl2br w:val="nil"/>
                    <w:tr2bl w:val="nil"/>
                  </w:tcBorders>
                  <w:vAlign w:val="center"/>
                </w:tcPr>
                <w:p>
                  <w:pPr>
                    <w:pStyle w:val="40"/>
                    <w:rPr>
                      <w:rFonts w:cs="Times New Roman"/>
                      <w:color w:val="auto"/>
                      <w:lang w:eastAsia="zh-CN"/>
                    </w:rPr>
                  </w:pPr>
                  <w:r>
                    <w:rPr>
                      <w:rFonts w:cs="Times New Roman"/>
                      <w:color w:val="auto"/>
                      <w:lang w:eastAsia="zh-CN"/>
                    </w:rPr>
                    <w:t>噪声处理</w:t>
                  </w:r>
                </w:p>
              </w:tc>
              <w:tc>
                <w:tcPr>
                  <w:tcW w:w="5034" w:type="dxa"/>
                  <w:gridSpan w:val="3"/>
                  <w:tcBorders>
                    <w:tl2br w:val="nil"/>
                    <w:tr2bl w:val="nil"/>
                  </w:tcBorders>
                  <w:vAlign w:val="center"/>
                </w:tcPr>
                <w:p>
                  <w:pPr>
                    <w:pStyle w:val="40"/>
                    <w:rPr>
                      <w:rFonts w:cs="Times New Roman"/>
                      <w:color w:val="auto"/>
                      <w:lang w:eastAsia="zh-CN"/>
                    </w:rPr>
                  </w:pPr>
                  <w:r>
                    <w:rPr>
                      <w:rFonts w:cs="Times New Roman"/>
                      <w:color w:val="auto"/>
                      <w:lang w:eastAsia="zh-CN"/>
                    </w:rPr>
                    <w:t>选用低噪声设备，隔声、消声、吸声、阻尼、减振等</w:t>
                  </w:r>
                </w:p>
              </w:tc>
              <w:tc>
                <w:tcPr>
                  <w:tcW w:w="1497" w:type="dxa"/>
                  <w:tcBorders>
                    <w:tl2br w:val="nil"/>
                    <w:tr2bl w:val="nil"/>
                  </w:tcBorders>
                </w:tcPr>
                <w:p>
                  <w:pPr>
                    <w:spacing w:after="0" w:line="320" w:lineRule="exact"/>
                    <w:jc w:val="center"/>
                    <w:rPr>
                      <w:rFonts w:ascii="Times New Roman" w:hAnsi="Times New Roman" w:cs="Times New Roman"/>
                    </w:rPr>
                  </w:pPr>
                  <w:r>
                    <w:rPr>
                      <w:rFonts w:ascii="Times New Roman" w:hAnsi="Times New Roman" w:cs="Times New Roman"/>
                      <w:lang w:eastAsia="zh-CN"/>
                    </w:rPr>
                    <w:t>落实环评要求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Layout w:type="fixed"/>
                <w:tblCellMar>
                  <w:top w:w="0" w:type="dxa"/>
                  <w:left w:w="51" w:type="dxa"/>
                  <w:bottom w:w="0" w:type="dxa"/>
                  <w:right w:w="51" w:type="dxa"/>
                </w:tblCellMar>
              </w:tblPrEx>
              <w:trPr>
                <w:trHeight w:val="340" w:hRule="atLeast"/>
                <w:jc w:val="center"/>
              </w:trPr>
              <w:tc>
                <w:tcPr>
                  <w:tcW w:w="560" w:type="dxa"/>
                  <w:vMerge w:val="continue"/>
                  <w:tcBorders>
                    <w:tl2br w:val="nil"/>
                    <w:tr2bl w:val="nil"/>
                  </w:tcBorders>
                  <w:vAlign w:val="center"/>
                </w:tcPr>
                <w:p>
                  <w:pPr>
                    <w:pStyle w:val="40"/>
                    <w:rPr>
                      <w:rFonts w:cs="Times New Roman"/>
                      <w:color w:val="auto"/>
                      <w:lang w:eastAsia="zh-CN"/>
                    </w:rPr>
                  </w:pPr>
                </w:p>
              </w:tc>
              <w:tc>
                <w:tcPr>
                  <w:tcW w:w="1205" w:type="dxa"/>
                  <w:tcBorders>
                    <w:tl2br w:val="nil"/>
                    <w:tr2bl w:val="nil"/>
                  </w:tcBorders>
                  <w:vAlign w:val="center"/>
                </w:tcPr>
                <w:p>
                  <w:pPr>
                    <w:pStyle w:val="40"/>
                    <w:rPr>
                      <w:rFonts w:cs="Times New Roman"/>
                      <w:color w:val="auto"/>
                      <w:lang w:eastAsia="zh-CN"/>
                    </w:rPr>
                  </w:pPr>
                  <w:r>
                    <w:rPr>
                      <w:rFonts w:cs="Times New Roman"/>
                      <w:color w:val="auto"/>
                      <w:lang w:eastAsia="zh-CN"/>
                    </w:rPr>
                    <w:t>固体废物</w:t>
                  </w:r>
                </w:p>
              </w:tc>
              <w:tc>
                <w:tcPr>
                  <w:tcW w:w="5034" w:type="dxa"/>
                  <w:gridSpan w:val="3"/>
                  <w:tcBorders>
                    <w:tl2br w:val="nil"/>
                    <w:tr2bl w:val="nil"/>
                  </w:tcBorders>
                  <w:vAlign w:val="center"/>
                </w:tcPr>
                <w:p>
                  <w:pPr>
                    <w:pStyle w:val="40"/>
                    <w:rPr>
                      <w:rFonts w:cs="Times New Roman"/>
                      <w:color w:val="auto"/>
                      <w:lang w:eastAsia="zh-CN"/>
                    </w:rPr>
                  </w:pPr>
                  <w:r>
                    <w:rPr>
                      <w:rFonts w:cs="Times New Roman"/>
                      <w:color w:val="auto"/>
                      <w:lang w:eastAsia="zh-CN"/>
                    </w:rPr>
                    <w:t>生活垃圾由环卫部门清运；</w:t>
                  </w:r>
                  <w:r>
                    <w:rPr>
                      <w:rFonts w:cs="Times New Roman"/>
                      <w:bCs/>
                      <w:color w:val="auto"/>
                      <w:lang w:eastAsia="zh-CN"/>
                    </w:rPr>
                    <w:t>废弃磷酸盐包装袋由厂家进行回收</w:t>
                  </w:r>
                </w:p>
              </w:tc>
              <w:tc>
                <w:tcPr>
                  <w:tcW w:w="1497" w:type="dxa"/>
                  <w:tcBorders>
                    <w:tl2br w:val="nil"/>
                    <w:tr2bl w:val="nil"/>
                  </w:tcBorders>
                </w:tcPr>
                <w:p>
                  <w:pPr>
                    <w:spacing w:after="0" w:line="320" w:lineRule="exact"/>
                    <w:jc w:val="center"/>
                    <w:rPr>
                      <w:rFonts w:ascii="Times New Roman" w:hAnsi="Times New Roman" w:cs="Times New Roman"/>
                      <w:lang w:eastAsia="zh-CN"/>
                    </w:rPr>
                  </w:pPr>
                  <w:r>
                    <w:rPr>
                      <w:rFonts w:ascii="Times New Roman" w:hAnsi="Times New Roman" w:cs="Times New Roman"/>
                      <w:lang w:eastAsia="zh-CN"/>
                    </w:rPr>
                    <w:t>固废暂存库</w:t>
                  </w:r>
                </w:p>
                <w:p>
                  <w:pPr>
                    <w:spacing w:after="0" w:line="320" w:lineRule="exact"/>
                    <w:jc w:val="center"/>
                    <w:rPr>
                      <w:rFonts w:ascii="Times New Roman" w:hAnsi="Times New Roman" w:cs="Times New Roman"/>
                      <w:lang w:eastAsia="zh-CN"/>
                    </w:rPr>
                  </w:pPr>
                  <w:r>
                    <w:rPr>
                      <w:rFonts w:ascii="Times New Roman" w:hAnsi="Times New Roman" w:cs="Times New Roman"/>
                      <w:lang w:eastAsia="zh-CN"/>
                    </w:rPr>
                    <w:t>已建成</w:t>
                  </w:r>
                </w:p>
              </w:tc>
            </w:tr>
          </w:tbl>
          <w:p>
            <w:pPr>
              <w:spacing w:after="0" w:line="440" w:lineRule="exact"/>
              <w:jc w:val="center"/>
              <w:rPr>
                <w:rFonts w:ascii="Times New Roman" w:hAnsi="Times New Roman" w:eastAsia="黑体" w:cs="Times New Roman"/>
                <w:lang w:eastAsia="zh-CN"/>
              </w:rPr>
            </w:pPr>
            <w:r>
              <w:rPr>
                <w:rFonts w:ascii="Times New Roman" w:hAnsi="Times New Roman" w:eastAsia="黑体" w:cs="Times New Roman"/>
                <w:lang w:eastAsia="zh-CN"/>
              </w:rPr>
              <w:t>表2-2  依托现有工程主要内容一览表</w:t>
            </w:r>
          </w:p>
          <w:tbl>
            <w:tblPr>
              <w:tblStyle w:val="20"/>
              <w:tblW w:w="8352" w:type="dxa"/>
              <w:jc w:val="center"/>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51" w:type="dxa"/>
                <w:bottom w:w="0" w:type="dxa"/>
                <w:right w:w="51" w:type="dxa"/>
              </w:tblCellMar>
            </w:tblPr>
            <w:tblGrid>
              <w:gridCol w:w="849"/>
              <w:gridCol w:w="1187"/>
              <w:gridCol w:w="631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51" w:type="dxa"/>
                  <w:bottom w:w="0" w:type="dxa"/>
                  <w:right w:w="51" w:type="dxa"/>
                </w:tblCellMar>
              </w:tblPrEx>
              <w:trPr>
                <w:trHeight w:val="400" w:hRule="atLeast"/>
                <w:jc w:val="center"/>
              </w:trPr>
              <w:tc>
                <w:tcPr>
                  <w:tcW w:w="849" w:type="dxa"/>
                  <w:tcBorders>
                    <w:tl2br w:val="nil"/>
                    <w:tr2bl w:val="nil"/>
                  </w:tcBorders>
                  <w:vAlign w:val="center"/>
                </w:tcPr>
                <w:p>
                  <w:pPr>
                    <w:pStyle w:val="40"/>
                    <w:rPr>
                      <w:rFonts w:cs="Times New Roman"/>
                      <w:color w:val="auto"/>
                      <w:lang w:eastAsia="zh-CN"/>
                    </w:rPr>
                  </w:pPr>
                  <w:r>
                    <w:rPr>
                      <w:rFonts w:cs="Times New Roman"/>
                      <w:color w:val="auto"/>
                      <w:lang w:eastAsia="zh-CN"/>
                    </w:rPr>
                    <w:t>类别</w:t>
                  </w:r>
                </w:p>
              </w:tc>
              <w:tc>
                <w:tcPr>
                  <w:tcW w:w="1187" w:type="dxa"/>
                  <w:tcBorders>
                    <w:tl2br w:val="nil"/>
                    <w:tr2bl w:val="nil"/>
                  </w:tcBorders>
                  <w:vAlign w:val="center"/>
                </w:tcPr>
                <w:p>
                  <w:pPr>
                    <w:pStyle w:val="40"/>
                    <w:rPr>
                      <w:rFonts w:cs="Times New Roman"/>
                      <w:color w:val="auto"/>
                      <w:lang w:eastAsia="zh-CN"/>
                    </w:rPr>
                  </w:pPr>
                  <w:r>
                    <w:rPr>
                      <w:rFonts w:cs="Times New Roman"/>
                      <w:color w:val="auto"/>
                      <w:lang w:eastAsia="zh-CN"/>
                    </w:rPr>
                    <w:t>工程名称</w:t>
                  </w:r>
                </w:p>
              </w:tc>
              <w:tc>
                <w:tcPr>
                  <w:tcW w:w="6316" w:type="dxa"/>
                  <w:tcBorders>
                    <w:tl2br w:val="nil"/>
                    <w:tr2bl w:val="nil"/>
                  </w:tcBorders>
                  <w:vAlign w:val="center"/>
                </w:tcPr>
                <w:p>
                  <w:pPr>
                    <w:pStyle w:val="40"/>
                    <w:rPr>
                      <w:rFonts w:cs="Times New Roman"/>
                      <w:color w:val="auto"/>
                      <w:lang w:eastAsia="zh-CN"/>
                    </w:rPr>
                  </w:pPr>
                  <w:r>
                    <w:rPr>
                      <w:rFonts w:cs="Times New Roman"/>
                      <w:color w:val="auto"/>
                      <w:lang w:eastAsia="zh-CN"/>
                    </w:rPr>
                    <w:t>工程内容</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51" w:type="dxa"/>
                  <w:bottom w:w="0" w:type="dxa"/>
                  <w:right w:w="51" w:type="dxa"/>
                </w:tblCellMar>
              </w:tblPrEx>
              <w:trPr>
                <w:trHeight w:val="340" w:hRule="atLeast"/>
                <w:jc w:val="center"/>
              </w:trPr>
              <w:tc>
                <w:tcPr>
                  <w:tcW w:w="849" w:type="dxa"/>
                  <w:vMerge w:val="restart"/>
                  <w:tcBorders>
                    <w:tl2br w:val="nil"/>
                    <w:tr2bl w:val="nil"/>
                  </w:tcBorders>
                  <w:vAlign w:val="center"/>
                </w:tcPr>
                <w:p>
                  <w:pPr>
                    <w:pStyle w:val="40"/>
                    <w:rPr>
                      <w:rFonts w:cs="Times New Roman"/>
                      <w:color w:val="auto"/>
                      <w:lang w:eastAsia="zh-CN"/>
                    </w:rPr>
                  </w:pPr>
                  <w:r>
                    <w:rPr>
                      <w:rFonts w:cs="Times New Roman"/>
                      <w:color w:val="auto"/>
                      <w:lang w:eastAsia="zh-CN"/>
                    </w:rPr>
                    <w:t>主体</w:t>
                  </w:r>
                </w:p>
                <w:p>
                  <w:pPr>
                    <w:pStyle w:val="40"/>
                    <w:rPr>
                      <w:rFonts w:cs="Times New Roman"/>
                      <w:color w:val="auto"/>
                      <w:lang w:eastAsia="zh-CN"/>
                    </w:rPr>
                  </w:pPr>
                  <w:r>
                    <w:rPr>
                      <w:rFonts w:cs="Times New Roman"/>
                      <w:color w:val="auto"/>
                      <w:lang w:eastAsia="zh-CN"/>
                    </w:rPr>
                    <w:t>工程</w:t>
                  </w:r>
                </w:p>
              </w:tc>
              <w:tc>
                <w:tcPr>
                  <w:tcW w:w="1187" w:type="dxa"/>
                  <w:tcBorders>
                    <w:tl2br w:val="nil"/>
                    <w:tr2bl w:val="nil"/>
                  </w:tcBorders>
                  <w:vAlign w:val="center"/>
                </w:tcPr>
                <w:p>
                  <w:pPr>
                    <w:pStyle w:val="40"/>
                    <w:rPr>
                      <w:rFonts w:cs="Times New Roman"/>
                      <w:color w:val="auto"/>
                      <w:lang w:eastAsia="zh-CN"/>
                    </w:rPr>
                  </w:pPr>
                  <w:r>
                    <w:rPr>
                      <w:rFonts w:cs="Times New Roman"/>
                      <w:color w:val="auto"/>
                      <w:lang w:eastAsia="zh-CN"/>
                    </w:rPr>
                    <w:t>余热资源</w:t>
                  </w:r>
                </w:p>
              </w:tc>
              <w:tc>
                <w:tcPr>
                  <w:tcW w:w="6316" w:type="dxa"/>
                  <w:tcBorders>
                    <w:tl2br w:val="nil"/>
                    <w:tr2bl w:val="nil"/>
                  </w:tcBorders>
                  <w:vAlign w:val="center"/>
                </w:tcPr>
                <w:p>
                  <w:pPr>
                    <w:pStyle w:val="40"/>
                    <w:rPr>
                      <w:rFonts w:cs="Times New Roman"/>
                      <w:color w:val="auto"/>
                      <w:lang w:eastAsia="zh-CN"/>
                    </w:rPr>
                  </w:pPr>
                  <w:r>
                    <w:rPr>
                      <w:rFonts w:cs="Times New Roman"/>
                      <w:color w:val="auto"/>
                      <w:lang w:eastAsia="zh-CN"/>
                    </w:rPr>
                    <w:t>利用现有环冷机高温烟气、富余煤气、24MW高炉煤气发电机组抽汽、余热蒸汽资源</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51" w:type="dxa"/>
                  <w:bottom w:w="0" w:type="dxa"/>
                  <w:right w:w="51" w:type="dxa"/>
                </w:tblCellMar>
              </w:tblPrEx>
              <w:trPr>
                <w:trHeight w:val="340" w:hRule="atLeast"/>
                <w:jc w:val="center"/>
              </w:trPr>
              <w:tc>
                <w:tcPr>
                  <w:tcW w:w="849" w:type="dxa"/>
                  <w:vMerge w:val="continue"/>
                  <w:tcBorders>
                    <w:tl2br w:val="nil"/>
                    <w:tr2bl w:val="nil"/>
                  </w:tcBorders>
                  <w:vAlign w:val="center"/>
                </w:tcPr>
                <w:p>
                  <w:pPr>
                    <w:pStyle w:val="40"/>
                    <w:rPr>
                      <w:rFonts w:cs="Times New Roman"/>
                      <w:color w:val="auto"/>
                      <w:lang w:eastAsia="zh-CN"/>
                    </w:rPr>
                  </w:pPr>
                </w:p>
              </w:tc>
              <w:tc>
                <w:tcPr>
                  <w:tcW w:w="1187" w:type="dxa"/>
                  <w:tcBorders>
                    <w:tl2br w:val="nil"/>
                    <w:tr2bl w:val="nil"/>
                  </w:tcBorders>
                  <w:vAlign w:val="center"/>
                </w:tcPr>
                <w:p>
                  <w:pPr>
                    <w:pStyle w:val="40"/>
                    <w:rPr>
                      <w:rFonts w:cs="Times New Roman"/>
                      <w:color w:val="auto"/>
                      <w:lang w:eastAsia="zh-CN"/>
                    </w:rPr>
                  </w:pPr>
                  <w:r>
                    <w:rPr>
                      <w:rFonts w:cs="Times New Roman"/>
                      <w:color w:val="auto"/>
                      <w:lang w:eastAsia="zh-CN"/>
                    </w:rPr>
                    <w:t>循环水系统</w:t>
                  </w:r>
                </w:p>
              </w:tc>
              <w:tc>
                <w:tcPr>
                  <w:tcW w:w="6316" w:type="dxa"/>
                  <w:tcBorders>
                    <w:tl2br w:val="nil"/>
                    <w:tr2bl w:val="nil"/>
                  </w:tcBorders>
                  <w:vAlign w:val="center"/>
                </w:tcPr>
                <w:p>
                  <w:pPr>
                    <w:pStyle w:val="40"/>
                    <w:rPr>
                      <w:rFonts w:cs="Times New Roman"/>
                      <w:color w:val="auto"/>
                      <w:lang w:eastAsia="zh-CN"/>
                    </w:rPr>
                  </w:pPr>
                  <w:r>
                    <w:rPr>
                      <w:rFonts w:cs="Times New Roman"/>
                      <w:color w:val="auto"/>
                      <w:lang w:eastAsia="zh-CN"/>
                    </w:rPr>
                    <w:t>生产循环水接自现有厂区生产循环水系统</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51" w:type="dxa"/>
                  <w:bottom w:w="0" w:type="dxa"/>
                  <w:right w:w="51" w:type="dxa"/>
                </w:tblCellMar>
              </w:tblPrEx>
              <w:trPr>
                <w:trHeight w:val="90" w:hRule="atLeast"/>
                <w:jc w:val="center"/>
              </w:trPr>
              <w:tc>
                <w:tcPr>
                  <w:tcW w:w="849" w:type="dxa"/>
                  <w:tcBorders>
                    <w:tl2br w:val="nil"/>
                    <w:tr2bl w:val="nil"/>
                  </w:tcBorders>
                  <w:vAlign w:val="center"/>
                </w:tcPr>
                <w:p>
                  <w:pPr>
                    <w:pStyle w:val="40"/>
                    <w:rPr>
                      <w:rFonts w:cs="Times New Roman"/>
                      <w:color w:val="auto"/>
                      <w:lang w:eastAsia="zh-CN"/>
                    </w:rPr>
                  </w:pPr>
                  <w:r>
                    <w:rPr>
                      <w:rFonts w:cs="Times New Roman"/>
                      <w:color w:val="auto"/>
                      <w:lang w:eastAsia="zh-CN"/>
                    </w:rPr>
                    <w:t>环保</w:t>
                  </w:r>
                </w:p>
                <w:p>
                  <w:pPr>
                    <w:pStyle w:val="40"/>
                    <w:rPr>
                      <w:rFonts w:cs="Times New Roman"/>
                      <w:color w:val="auto"/>
                      <w:lang w:eastAsia="zh-CN"/>
                    </w:rPr>
                  </w:pPr>
                  <w:r>
                    <w:rPr>
                      <w:rFonts w:cs="Times New Roman"/>
                      <w:color w:val="auto"/>
                      <w:lang w:eastAsia="zh-CN"/>
                    </w:rPr>
                    <w:t xml:space="preserve">工程 </w:t>
                  </w:r>
                </w:p>
              </w:tc>
              <w:tc>
                <w:tcPr>
                  <w:tcW w:w="1187" w:type="dxa"/>
                  <w:tcBorders>
                    <w:tl2br w:val="nil"/>
                    <w:tr2bl w:val="nil"/>
                  </w:tcBorders>
                  <w:vAlign w:val="center"/>
                </w:tcPr>
                <w:p>
                  <w:pPr>
                    <w:pStyle w:val="40"/>
                    <w:rPr>
                      <w:rFonts w:cs="Times New Roman"/>
                      <w:color w:val="auto"/>
                      <w:lang w:eastAsia="zh-CN"/>
                    </w:rPr>
                  </w:pPr>
                  <w:r>
                    <w:rPr>
                      <w:rFonts w:cs="Times New Roman"/>
                      <w:color w:val="auto"/>
                      <w:lang w:eastAsia="zh-CN"/>
                    </w:rPr>
                    <w:t>废水治理</w:t>
                  </w:r>
                </w:p>
              </w:tc>
              <w:tc>
                <w:tcPr>
                  <w:tcW w:w="6316" w:type="dxa"/>
                  <w:tcBorders>
                    <w:tl2br w:val="nil"/>
                    <w:tr2bl w:val="nil"/>
                  </w:tcBorders>
                  <w:vAlign w:val="center"/>
                </w:tcPr>
                <w:p>
                  <w:pPr>
                    <w:pStyle w:val="40"/>
                    <w:rPr>
                      <w:rFonts w:cs="Times New Roman"/>
                      <w:color w:val="auto"/>
                      <w:lang w:eastAsia="zh-CN"/>
                    </w:rPr>
                  </w:pPr>
                  <w:r>
                    <w:rPr>
                      <w:rFonts w:cs="Times New Roman"/>
                      <w:color w:val="auto"/>
                      <w:lang w:eastAsia="zh-CN"/>
                    </w:rPr>
                    <w:t>依托厂区现有污水处理站处理后排入人工湖内</w:t>
                  </w:r>
                </w:p>
              </w:tc>
            </w:tr>
          </w:tbl>
          <w:p>
            <w:pPr>
              <w:pStyle w:val="5"/>
              <w:spacing w:before="0" w:line="440" w:lineRule="exact"/>
              <w:rPr>
                <w:rFonts w:ascii="Times New Roman" w:hAnsi="Times New Roman" w:cs="Times New Roman" w:eastAsiaTheme="minorEastAsia"/>
                <w:b/>
                <w:i w:val="0"/>
                <w:sz w:val="24"/>
                <w:szCs w:val="24"/>
                <w:lang w:eastAsia="zh-CN"/>
              </w:rPr>
            </w:pPr>
            <w:r>
              <w:rPr>
                <w:rFonts w:ascii="Times New Roman" w:hAnsi="Times New Roman" w:cs="Times New Roman" w:eastAsiaTheme="minorEastAsia"/>
                <w:b/>
                <w:i w:val="0"/>
                <w:sz w:val="24"/>
                <w:szCs w:val="24"/>
                <w:lang w:eastAsia="zh-CN"/>
              </w:rPr>
              <w:t>2.4 周边概况及平面布置</w:t>
            </w:r>
          </w:p>
          <w:p>
            <w:pPr>
              <w:spacing w:after="0" w:line="440" w:lineRule="exact"/>
              <w:ind w:firstLine="482"/>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烧结余热回收系统：新建烧结环冷余热锅炉、补热装置及其辅助设施布置在烧结区域，其西南面为一烧结主厂房及N</w:t>
            </w:r>
            <w:r>
              <w:rPr>
                <w:rFonts w:ascii="Times New Roman" w:hAnsi="Times New Roman" w:cs="Times New Roman" w:eastAsiaTheme="minorEastAsia"/>
                <w:sz w:val="21"/>
                <w:szCs w:val="24"/>
                <w:lang w:eastAsia="zh-CN"/>
              </w:rPr>
              <w:t>0</w:t>
            </w:r>
            <w:r>
              <w:rPr>
                <w:rFonts w:ascii="Times New Roman" w:hAnsi="Times New Roman" w:cs="Times New Roman" w:eastAsiaTheme="minorEastAsia"/>
                <w:sz w:val="24"/>
                <w:szCs w:val="24"/>
                <w:lang w:eastAsia="zh-CN"/>
              </w:rPr>
              <w:t>6转运站、带式输送机通廊，西北面为含铁原料仓区及N08转运站、TL17带式机通廊，另外还有部分设施位于带式输送机通廊下面。</w:t>
            </w:r>
          </w:p>
          <w:p>
            <w:pPr>
              <w:spacing w:after="0" w:line="440" w:lineRule="exact"/>
              <w:ind w:firstLine="480" w:firstLineChars="200"/>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低压余热蒸汽发电系统：布置在炼钢区域，发电主厂房位于炼钢主厂房的东面，其东北面为料场仓库，循环水系统位于料场仓库的北面。余热蒸汽汽轮发电机及其辅助设备，布置在新建的主厂房内。汽机间采用双层布置，采用排架结构，28.5m×13.5m，轨面标高14.000m（暂定）。附跨（电气室，操作室）采用混凝土框架结构，15m×9m，共2层。</w:t>
            </w:r>
          </w:p>
          <w:p>
            <w:pPr>
              <w:spacing w:after="0" w:line="440" w:lineRule="exact"/>
              <w:ind w:firstLine="480" w:firstLineChars="200"/>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配套管网：沿现有管架敷设，局部增设独立支架。</w:t>
            </w:r>
          </w:p>
          <w:p>
            <w:pPr>
              <w:spacing w:after="0" w:line="440" w:lineRule="exact"/>
              <w:ind w:firstLine="2200" w:firstLineChars="1000"/>
              <w:jc w:val="both"/>
              <w:rPr>
                <w:rFonts w:ascii="黑体" w:hAnsi="黑体" w:eastAsia="黑体" w:cs="黑体"/>
                <w:sz w:val="24"/>
                <w:szCs w:val="24"/>
                <w:lang w:eastAsia="zh-CN"/>
              </w:rPr>
            </w:pPr>
            <w:r>
              <w:rPr>
                <w:rFonts w:ascii="黑体" w:hAnsi="黑体" w:eastAsia="黑体" w:cs="黑体"/>
              </w:rPr>
              <mc:AlternateContent>
                <mc:Choice Requires="wps">
                  <w:drawing>
                    <wp:anchor distT="0" distB="0" distL="114300" distR="114300" simplePos="0" relativeHeight="251659264" behindDoc="0" locked="0" layoutInCell="1" allowOverlap="1">
                      <wp:simplePos x="0" y="0"/>
                      <wp:positionH relativeFrom="column">
                        <wp:posOffset>2556510</wp:posOffset>
                      </wp:positionH>
                      <wp:positionV relativeFrom="paragraph">
                        <wp:posOffset>1670050</wp:posOffset>
                      </wp:positionV>
                      <wp:extent cx="219075" cy="238125"/>
                      <wp:effectExtent l="0" t="0" r="9525" b="9525"/>
                      <wp:wrapNone/>
                      <wp:docPr id="8" name="五角星 2"/>
                      <wp:cNvGraphicFramePr/>
                      <a:graphic xmlns:a="http://schemas.openxmlformats.org/drawingml/2006/main">
                        <a:graphicData uri="http://schemas.microsoft.com/office/word/2010/wordprocessingShape">
                          <wps:wsp>
                            <wps:cNvSpPr/>
                            <wps:spPr>
                              <a:xfrm>
                                <a:off x="3842385" y="7497445"/>
                                <a:ext cx="219075" cy="238125"/>
                              </a:xfrm>
                              <a:prstGeom prst="star5">
                                <a:avLst/>
                              </a:prstGeom>
                              <a:solidFill>
                                <a:srgbClr val="FF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五角星 2" o:spid="_x0000_s1026" style="position:absolute;left:0pt;margin-left:201.3pt;margin-top:131.5pt;height:18.75pt;width:17.25pt;z-index:251659264;v-text-anchor:middle;mso-width-relative:page;mso-height-relative:page;" fillcolor="#FF0000" filled="t" stroked="f" coordsize="219075,238125" o:gfxdata="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I8xiDtkAAAALAQAADwAAAAAAAAABACAAAAAiAAAAZHJzL2Rvd25yZXYueG1sUEsBAhQAFAAAAAgA&#10;h07iQI9+nOVdAgAAgwQAAA4AAAAAAAAAAQAgAAAAKAEAAGRycy9lMm9Eb2MueG1sUEsFBgAAAAAG&#10;AAYAWQEAAPcFAAAAAA==&#10;" path="m0,90955l83679,90956,109537,0,135395,90956,219074,90955,151376,147168,177235,238124,109537,181910,41839,238124,67698,147168xe">
                      <v:path o:connectlocs="109537,0;0,90955;41839,238124;177235,238124;219074,90955" o:connectangles="247,164,82,82,0"/>
                      <v:fill on="t" focussize="0,0"/>
                      <v:stroke on="f" weight="2pt"/>
                      <v:imagedata o:title=""/>
                      <o:lock v:ext="edit" aspectratio="f"/>
                    </v:shape>
                  </w:pict>
                </mc:Fallback>
              </mc:AlternateContent>
            </w:r>
            <w:r>
              <w:rPr>
                <w:rFonts w:hint="eastAsia" w:ascii="黑体" w:hAnsi="黑体" w:eastAsia="黑体" w:cs="黑体"/>
                <w:lang w:eastAsia="zh-CN" w:bidi="ar-SA"/>
              </w:rPr>
              <w:drawing>
                <wp:anchor distT="0" distB="0" distL="114300" distR="114300" simplePos="0" relativeHeight="251658240" behindDoc="0" locked="0" layoutInCell="1" allowOverlap="1">
                  <wp:simplePos x="0" y="0"/>
                  <wp:positionH relativeFrom="column">
                    <wp:posOffset>222250</wp:posOffset>
                  </wp:positionH>
                  <wp:positionV relativeFrom="paragraph">
                    <wp:posOffset>267970</wp:posOffset>
                  </wp:positionV>
                  <wp:extent cx="4815840" cy="2801620"/>
                  <wp:effectExtent l="0" t="0" r="3810" b="17780"/>
                  <wp:wrapSquare wrapText="bothSides"/>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5"/>
                          <a:stretch>
                            <a:fillRect/>
                          </a:stretch>
                        </pic:blipFill>
                        <pic:spPr>
                          <a:xfrm>
                            <a:off x="0" y="0"/>
                            <a:ext cx="4815840" cy="2801620"/>
                          </a:xfrm>
                          <a:prstGeom prst="rect">
                            <a:avLst/>
                          </a:prstGeom>
                          <a:noFill/>
                          <a:ln>
                            <a:noFill/>
                          </a:ln>
                        </pic:spPr>
                      </pic:pic>
                    </a:graphicData>
                  </a:graphic>
                </wp:anchor>
              </w:drawing>
            </w:r>
            <w:r>
              <w:rPr>
                <w:rFonts w:hint="eastAsia" w:ascii="黑体" w:hAnsi="黑体" w:eastAsia="黑体" w:cs="黑体"/>
                <w:sz w:val="24"/>
                <w:szCs w:val="24"/>
                <w:lang w:eastAsia="zh-CN"/>
              </w:rPr>
              <w:t>图2-1     项目地理位置图</w:t>
            </w:r>
          </w:p>
          <w:p>
            <w:pPr>
              <w:pStyle w:val="5"/>
              <w:spacing w:before="0" w:line="440" w:lineRule="exact"/>
              <w:rPr>
                <w:rFonts w:ascii="Times New Roman" w:hAnsi="Times New Roman" w:cs="Times New Roman" w:eastAsiaTheme="minorEastAsia"/>
                <w:b/>
                <w:i w:val="0"/>
                <w:sz w:val="24"/>
                <w:szCs w:val="24"/>
                <w:lang w:eastAsia="zh-CN"/>
              </w:rPr>
            </w:pPr>
            <w:r>
              <w:rPr>
                <w:rFonts w:ascii="Times New Roman" w:hAnsi="Times New Roman" w:cs="Times New Roman" w:eastAsiaTheme="minorEastAsia"/>
                <w:b/>
                <w:i w:val="0"/>
                <w:sz w:val="24"/>
                <w:szCs w:val="24"/>
                <w:lang w:eastAsia="zh-CN"/>
              </w:rPr>
              <w:t>2.5 主要生产设备</w:t>
            </w:r>
          </w:p>
          <w:p>
            <w:pPr>
              <w:spacing w:after="0" w:line="440" w:lineRule="exact"/>
              <w:ind w:firstLine="480" w:firstLineChars="200"/>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主要生产设备见表2-3。</w:t>
            </w:r>
          </w:p>
          <w:p>
            <w:pPr>
              <w:pStyle w:val="37"/>
              <w:rPr>
                <w:rFonts w:cs="Times New Roman"/>
                <w:lang w:eastAsia="zh-CN"/>
              </w:rPr>
            </w:pPr>
            <w:r>
              <w:rPr>
                <w:rFonts w:cs="Times New Roman"/>
                <w:lang w:eastAsia="zh-CN"/>
              </w:rPr>
              <w:t>表2-3  主要生产设备一览表</w:t>
            </w:r>
          </w:p>
          <w:tbl>
            <w:tblPr>
              <w:tblStyle w:val="20"/>
              <w:tblW w:w="8508"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7"/>
              <w:gridCol w:w="2532"/>
              <w:gridCol w:w="2974"/>
              <w:gridCol w:w="714"/>
              <w:gridCol w:w="707"/>
              <w:gridCol w:w="93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vMerge w:val="restart"/>
                  <w:tcBorders>
                    <w:tl2br w:val="nil"/>
                    <w:tr2bl w:val="nil"/>
                  </w:tcBorders>
                  <w:vAlign w:val="center"/>
                </w:tcPr>
                <w:p>
                  <w:pPr>
                    <w:pStyle w:val="32"/>
                    <w:rPr>
                      <w:rFonts w:cs="Times New Roman"/>
                    </w:rPr>
                  </w:pPr>
                  <w:r>
                    <w:rPr>
                      <w:rFonts w:cs="Times New Roman"/>
                    </w:rPr>
                    <w:t>序号</w:t>
                  </w:r>
                </w:p>
              </w:tc>
              <w:tc>
                <w:tcPr>
                  <w:tcW w:w="2532" w:type="dxa"/>
                  <w:vMerge w:val="restart"/>
                  <w:tcBorders>
                    <w:tl2br w:val="nil"/>
                    <w:tr2bl w:val="nil"/>
                  </w:tcBorders>
                  <w:vAlign w:val="center"/>
                </w:tcPr>
                <w:p>
                  <w:pPr>
                    <w:pStyle w:val="32"/>
                    <w:rPr>
                      <w:rFonts w:cs="Times New Roman"/>
                    </w:rPr>
                  </w:pPr>
                  <w:r>
                    <w:rPr>
                      <w:rFonts w:cs="Times New Roman"/>
                    </w:rPr>
                    <w:t>设 备 、材料名称</w:t>
                  </w:r>
                </w:p>
              </w:tc>
              <w:tc>
                <w:tcPr>
                  <w:tcW w:w="2974" w:type="dxa"/>
                  <w:vMerge w:val="restart"/>
                  <w:tcBorders>
                    <w:tl2br w:val="nil"/>
                    <w:tr2bl w:val="nil"/>
                  </w:tcBorders>
                  <w:vAlign w:val="center"/>
                </w:tcPr>
                <w:p>
                  <w:pPr>
                    <w:pStyle w:val="32"/>
                    <w:rPr>
                      <w:rFonts w:cs="Times New Roman"/>
                    </w:rPr>
                  </w:pPr>
                  <w:r>
                    <w:rPr>
                      <w:rFonts w:cs="Times New Roman"/>
                    </w:rPr>
                    <w:t>规 格 型 号</w:t>
                  </w:r>
                </w:p>
              </w:tc>
              <w:tc>
                <w:tcPr>
                  <w:tcW w:w="714" w:type="dxa"/>
                  <w:vMerge w:val="restart"/>
                  <w:tcBorders>
                    <w:tl2br w:val="nil"/>
                    <w:tr2bl w:val="nil"/>
                  </w:tcBorders>
                  <w:vAlign w:val="center"/>
                </w:tcPr>
                <w:p>
                  <w:pPr>
                    <w:pStyle w:val="32"/>
                    <w:rPr>
                      <w:rFonts w:cs="Times New Roman"/>
                    </w:rPr>
                  </w:pPr>
                  <w:r>
                    <w:rPr>
                      <w:rFonts w:cs="Times New Roman"/>
                    </w:rPr>
                    <w:t>单位</w:t>
                  </w:r>
                </w:p>
              </w:tc>
              <w:tc>
                <w:tcPr>
                  <w:tcW w:w="707" w:type="dxa"/>
                  <w:vMerge w:val="restart"/>
                  <w:tcBorders>
                    <w:tl2br w:val="nil"/>
                    <w:tr2bl w:val="nil"/>
                  </w:tcBorders>
                  <w:vAlign w:val="center"/>
                </w:tcPr>
                <w:p>
                  <w:pPr>
                    <w:pStyle w:val="32"/>
                    <w:rPr>
                      <w:rFonts w:cs="Times New Roman"/>
                    </w:rPr>
                  </w:pPr>
                  <w:r>
                    <w:rPr>
                      <w:rFonts w:cs="Times New Roman"/>
                    </w:rPr>
                    <w:t>数量</w:t>
                  </w:r>
                </w:p>
              </w:tc>
              <w:tc>
                <w:tcPr>
                  <w:tcW w:w="934" w:type="dxa"/>
                  <w:vMerge w:val="restart"/>
                  <w:tcBorders>
                    <w:tl2br w:val="nil"/>
                    <w:tr2bl w:val="nil"/>
                  </w:tcBorders>
                  <w:vAlign w:val="center"/>
                </w:tcPr>
                <w:p>
                  <w:pPr>
                    <w:pStyle w:val="32"/>
                    <w:rPr>
                      <w:rFonts w:cs="Times New Roman"/>
                      <w:lang w:eastAsia="zh-CN"/>
                    </w:rPr>
                  </w:pPr>
                  <w:r>
                    <w:rPr>
                      <w:rFonts w:cs="Times New Roman"/>
                      <w:lang w:eastAsia="zh-CN"/>
                    </w:rPr>
                    <w:t>实际</w:t>
                  </w:r>
                </w:p>
                <w:p>
                  <w:pPr>
                    <w:pStyle w:val="32"/>
                    <w:rPr>
                      <w:rFonts w:cs="Times New Roman"/>
                      <w:lang w:eastAsia="zh-CN"/>
                    </w:rPr>
                  </w:pPr>
                  <w:r>
                    <w:rPr>
                      <w:rFonts w:cs="Times New Roman"/>
                      <w:lang w:eastAsia="zh-CN"/>
                    </w:rPr>
                    <w:t>数量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vMerge w:val="continue"/>
                  <w:tcBorders>
                    <w:tl2br w:val="nil"/>
                    <w:tr2bl w:val="nil"/>
                  </w:tcBorders>
                  <w:vAlign w:val="center"/>
                </w:tcPr>
                <w:p>
                  <w:pPr>
                    <w:pStyle w:val="32"/>
                    <w:rPr>
                      <w:rFonts w:cs="Times New Roman"/>
                    </w:rPr>
                  </w:pPr>
                </w:p>
              </w:tc>
              <w:tc>
                <w:tcPr>
                  <w:tcW w:w="2532" w:type="dxa"/>
                  <w:vMerge w:val="continue"/>
                  <w:tcBorders>
                    <w:tl2br w:val="nil"/>
                    <w:tr2bl w:val="nil"/>
                  </w:tcBorders>
                  <w:vAlign w:val="center"/>
                </w:tcPr>
                <w:p>
                  <w:pPr>
                    <w:pStyle w:val="32"/>
                    <w:rPr>
                      <w:rFonts w:cs="Times New Roman"/>
                    </w:rPr>
                  </w:pPr>
                </w:p>
              </w:tc>
              <w:tc>
                <w:tcPr>
                  <w:tcW w:w="2974" w:type="dxa"/>
                  <w:vMerge w:val="continue"/>
                  <w:tcBorders>
                    <w:tl2br w:val="nil"/>
                    <w:tr2bl w:val="nil"/>
                  </w:tcBorders>
                  <w:vAlign w:val="center"/>
                </w:tcPr>
                <w:p>
                  <w:pPr>
                    <w:pStyle w:val="32"/>
                    <w:rPr>
                      <w:rFonts w:cs="Times New Roman"/>
                    </w:rPr>
                  </w:pPr>
                </w:p>
              </w:tc>
              <w:tc>
                <w:tcPr>
                  <w:tcW w:w="714" w:type="dxa"/>
                  <w:vMerge w:val="continue"/>
                  <w:tcBorders>
                    <w:tl2br w:val="nil"/>
                    <w:tr2bl w:val="nil"/>
                  </w:tcBorders>
                  <w:vAlign w:val="center"/>
                </w:tcPr>
                <w:p>
                  <w:pPr>
                    <w:pStyle w:val="32"/>
                    <w:rPr>
                      <w:rFonts w:cs="Times New Roman"/>
                    </w:rPr>
                  </w:pPr>
                </w:p>
              </w:tc>
              <w:tc>
                <w:tcPr>
                  <w:tcW w:w="707" w:type="dxa"/>
                  <w:vMerge w:val="continue"/>
                  <w:tcBorders>
                    <w:tl2br w:val="nil"/>
                    <w:tr2bl w:val="nil"/>
                  </w:tcBorders>
                  <w:vAlign w:val="center"/>
                </w:tcPr>
                <w:p>
                  <w:pPr>
                    <w:pStyle w:val="32"/>
                    <w:rPr>
                      <w:rFonts w:cs="Times New Roman"/>
                    </w:rPr>
                  </w:pPr>
                </w:p>
              </w:tc>
              <w:tc>
                <w:tcPr>
                  <w:tcW w:w="934" w:type="dxa"/>
                  <w:vMerge w:val="continue"/>
                  <w:tcBorders>
                    <w:tl2br w:val="nil"/>
                    <w:tr2bl w:val="nil"/>
                  </w:tcBorders>
                  <w:vAlign w:val="center"/>
                </w:tcPr>
                <w:p>
                  <w:pPr>
                    <w:pStyle w:val="32"/>
                    <w:rPr>
                      <w:rFonts w:cs="Times New Roma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rPr>
                  </w:pPr>
                </w:p>
              </w:tc>
              <w:tc>
                <w:tcPr>
                  <w:tcW w:w="2532" w:type="dxa"/>
                  <w:tcBorders>
                    <w:tl2br w:val="nil"/>
                    <w:tr2bl w:val="nil"/>
                  </w:tcBorders>
                  <w:vAlign w:val="center"/>
                </w:tcPr>
                <w:p>
                  <w:pPr>
                    <w:pStyle w:val="32"/>
                    <w:rPr>
                      <w:rFonts w:cs="Times New Roman"/>
                    </w:rPr>
                  </w:pPr>
                  <w:r>
                    <w:rPr>
                      <w:rFonts w:cs="Times New Roman"/>
                    </w:rPr>
                    <w:t>一、热机专业</w:t>
                  </w:r>
                </w:p>
              </w:tc>
              <w:tc>
                <w:tcPr>
                  <w:tcW w:w="2974" w:type="dxa"/>
                  <w:tcBorders>
                    <w:tl2br w:val="nil"/>
                    <w:tr2bl w:val="nil"/>
                  </w:tcBorders>
                  <w:vAlign w:val="center"/>
                </w:tcPr>
                <w:p>
                  <w:pPr>
                    <w:pStyle w:val="32"/>
                    <w:rPr>
                      <w:rFonts w:cs="Times New Roman"/>
                    </w:rPr>
                  </w:pPr>
                </w:p>
              </w:tc>
              <w:tc>
                <w:tcPr>
                  <w:tcW w:w="714" w:type="dxa"/>
                  <w:tcBorders>
                    <w:tl2br w:val="nil"/>
                    <w:tr2bl w:val="nil"/>
                  </w:tcBorders>
                  <w:vAlign w:val="center"/>
                </w:tcPr>
                <w:p>
                  <w:pPr>
                    <w:pStyle w:val="32"/>
                    <w:rPr>
                      <w:rFonts w:cs="Times New Roman"/>
                    </w:rPr>
                  </w:pPr>
                </w:p>
              </w:tc>
              <w:tc>
                <w:tcPr>
                  <w:tcW w:w="707" w:type="dxa"/>
                  <w:tcBorders>
                    <w:tl2br w:val="nil"/>
                    <w:tr2bl w:val="nil"/>
                  </w:tcBorders>
                  <w:vAlign w:val="center"/>
                </w:tcPr>
                <w:p>
                  <w:pPr>
                    <w:pStyle w:val="32"/>
                    <w:rPr>
                      <w:rFonts w:cs="Times New Roman"/>
                    </w:rPr>
                  </w:pPr>
                </w:p>
              </w:tc>
              <w:tc>
                <w:tcPr>
                  <w:tcW w:w="934" w:type="dxa"/>
                  <w:tcBorders>
                    <w:tl2br w:val="nil"/>
                    <w:tr2bl w:val="nil"/>
                  </w:tcBorders>
                  <w:vAlign w:val="center"/>
                </w:tcPr>
                <w:p>
                  <w:pPr>
                    <w:pStyle w:val="32"/>
                    <w:rPr>
                      <w:rFonts w:cs="Times New Roma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rPr>
                  </w:pPr>
                </w:p>
              </w:tc>
              <w:tc>
                <w:tcPr>
                  <w:tcW w:w="2532" w:type="dxa"/>
                  <w:tcBorders>
                    <w:tl2br w:val="nil"/>
                    <w:tr2bl w:val="nil"/>
                  </w:tcBorders>
                  <w:vAlign w:val="center"/>
                </w:tcPr>
                <w:p>
                  <w:pPr>
                    <w:pStyle w:val="32"/>
                    <w:rPr>
                      <w:rFonts w:cs="Times New Roman"/>
                    </w:rPr>
                  </w:pPr>
                  <w:r>
                    <w:rPr>
                      <w:rFonts w:cs="Times New Roman"/>
                    </w:rPr>
                    <w:t>1、烧结余热回收系统</w:t>
                  </w:r>
                </w:p>
              </w:tc>
              <w:tc>
                <w:tcPr>
                  <w:tcW w:w="2974" w:type="dxa"/>
                  <w:tcBorders>
                    <w:tl2br w:val="nil"/>
                    <w:tr2bl w:val="nil"/>
                  </w:tcBorders>
                  <w:vAlign w:val="center"/>
                </w:tcPr>
                <w:p>
                  <w:pPr>
                    <w:pStyle w:val="32"/>
                    <w:rPr>
                      <w:rFonts w:cs="Times New Roman"/>
                    </w:rPr>
                  </w:pPr>
                </w:p>
              </w:tc>
              <w:tc>
                <w:tcPr>
                  <w:tcW w:w="714" w:type="dxa"/>
                  <w:tcBorders>
                    <w:tl2br w:val="nil"/>
                    <w:tr2bl w:val="nil"/>
                  </w:tcBorders>
                  <w:vAlign w:val="center"/>
                </w:tcPr>
                <w:p>
                  <w:pPr>
                    <w:pStyle w:val="32"/>
                    <w:rPr>
                      <w:rFonts w:cs="Times New Roman"/>
                    </w:rPr>
                  </w:pPr>
                </w:p>
              </w:tc>
              <w:tc>
                <w:tcPr>
                  <w:tcW w:w="707" w:type="dxa"/>
                  <w:tcBorders>
                    <w:tl2br w:val="nil"/>
                    <w:tr2bl w:val="nil"/>
                  </w:tcBorders>
                  <w:vAlign w:val="center"/>
                </w:tcPr>
                <w:p>
                  <w:pPr>
                    <w:pStyle w:val="32"/>
                    <w:rPr>
                      <w:rFonts w:cs="Times New Roman"/>
                    </w:rPr>
                  </w:pPr>
                </w:p>
              </w:tc>
              <w:tc>
                <w:tcPr>
                  <w:tcW w:w="934" w:type="dxa"/>
                  <w:tcBorders>
                    <w:tl2br w:val="nil"/>
                    <w:tr2bl w:val="nil"/>
                  </w:tcBorders>
                  <w:vAlign w:val="center"/>
                </w:tcPr>
                <w:p>
                  <w:pPr>
                    <w:pStyle w:val="32"/>
                    <w:rPr>
                      <w:rFonts w:cs="Times New Roma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shd w:val="clear" w:color="auto" w:fill="auto"/>
                  <w:vAlign w:val="center"/>
                </w:tcPr>
                <w:p>
                  <w:pPr>
                    <w:pStyle w:val="32"/>
                    <w:rPr>
                      <w:rFonts w:cs="Times New Roman"/>
                    </w:rPr>
                  </w:pPr>
                  <w:r>
                    <w:rPr>
                      <w:rFonts w:cs="Times New Roman"/>
                    </w:rPr>
                    <w:t>1.1</w:t>
                  </w:r>
                </w:p>
              </w:tc>
              <w:tc>
                <w:tcPr>
                  <w:tcW w:w="2532" w:type="dxa"/>
                  <w:tcBorders>
                    <w:tl2br w:val="nil"/>
                    <w:tr2bl w:val="nil"/>
                  </w:tcBorders>
                  <w:shd w:val="clear" w:color="auto" w:fill="auto"/>
                  <w:vAlign w:val="center"/>
                </w:tcPr>
                <w:p>
                  <w:pPr>
                    <w:pStyle w:val="32"/>
                    <w:rPr>
                      <w:rFonts w:cs="Times New Roman"/>
                    </w:rPr>
                  </w:pPr>
                  <w:r>
                    <w:rPr>
                      <w:rFonts w:cs="Times New Roman"/>
                    </w:rPr>
                    <w:t>220m</w:t>
                  </w:r>
                  <w:r>
                    <w:rPr>
                      <w:rFonts w:cs="Times New Roman"/>
                      <w:vertAlign w:val="superscript"/>
                    </w:rPr>
                    <w:t>2</w:t>
                  </w:r>
                  <w:r>
                    <w:rPr>
                      <w:rFonts w:cs="Times New Roman"/>
                    </w:rPr>
                    <w:t>烧结环冷余热锅炉</w:t>
                  </w:r>
                </w:p>
              </w:tc>
              <w:tc>
                <w:tcPr>
                  <w:tcW w:w="2974" w:type="dxa"/>
                  <w:tcBorders>
                    <w:tl2br w:val="nil"/>
                    <w:tr2bl w:val="nil"/>
                  </w:tcBorders>
                  <w:shd w:val="clear" w:color="auto" w:fill="auto"/>
                  <w:vAlign w:val="center"/>
                </w:tcPr>
                <w:p>
                  <w:pPr>
                    <w:pStyle w:val="32"/>
                    <w:rPr>
                      <w:rFonts w:cs="Times New Roman"/>
                    </w:rPr>
                  </w:pPr>
                  <w:r>
                    <w:rPr>
                      <w:rFonts w:cs="Times New Roman"/>
                    </w:rPr>
                    <w:t>废气量180000Nm</w:t>
                  </w:r>
                  <w:r>
                    <w:rPr>
                      <w:rFonts w:cs="Times New Roman"/>
                      <w:vertAlign w:val="superscript"/>
                    </w:rPr>
                    <w:t>3</w:t>
                  </w:r>
                  <w:r>
                    <w:rPr>
                      <w:rFonts w:cs="Times New Roman"/>
                    </w:rPr>
                    <w:t>/h,380℃</w:t>
                  </w:r>
                </w:p>
              </w:tc>
              <w:tc>
                <w:tcPr>
                  <w:tcW w:w="714" w:type="dxa"/>
                  <w:tcBorders>
                    <w:tl2br w:val="nil"/>
                    <w:tr2bl w:val="nil"/>
                  </w:tcBorders>
                  <w:shd w:val="clear" w:color="000000" w:fill="FFFFFF"/>
                  <w:vAlign w:val="center"/>
                </w:tcPr>
                <w:p>
                  <w:pPr>
                    <w:pStyle w:val="32"/>
                    <w:rPr>
                      <w:rFonts w:cs="Times New Roman"/>
                    </w:rPr>
                  </w:pPr>
                  <w:r>
                    <w:rPr>
                      <w:rFonts w:cs="Times New Roman"/>
                    </w:rPr>
                    <w:t>套</w:t>
                  </w:r>
                </w:p>
              </w:tc>
              <w:tc>
                <w:tcPr>
                  <w:tcW w:w="707" w:type="dxa"/>
                  <w:tcBorders>
                    <w:tl2br w:val="nil"/>
                    <w:tr2bl w:val="nil"/>
                  </w:tcBorders>
                  <w:shd w:val="clear" w:color="000000" w:fill="FFFFFF"/>
                  <w:vAlign w:val="center"/>
                </w:tcPr>
                <w:p>
                  <w:pPr>
                    <w:pStyle w:val="32"/>
                    <w:rPr>
                      <w:rFonts w:cs="Times New Roman"/>
                    </w:rPr>
                  </w:pPr>
                  <w:r>
                    <w:rPr>
                      <w:rFonts w:cs="Times New Roman"/>
                    </w:rPr>
                    <w:t>1</w:t>
                  </w:r>
                </w:p>
              </w:tc>
              <w:tc>
                <w:tcPr>
                  <w:tcW w:w="934" w:type="dxa"/>
                  <w:tcBorders>
                    <w:tl2br w:val="nil"/>
                    <w:tr2bl w:val="nil"/>
                  </w:tcBorders>
                  <w:shd w:val="clear" w:color="000000" w:fill="FFFFFF"/>
                  <w:vAlign w:val="center"/>
                </w:tcPr>
                <w:p>
                  <w:pPr>
                    <w:pStyle w:val="32"/>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shd w:val="clear" w:color="auto" w:fill="auto"/>
                  <w:vAlign w:val="center"/>
                </w:tcPr>
                <w:p>
                  <w:pPr>
                    <w:pStyle w:val="32"/>
                    <w:rPr>
                      <w:rFonts w:cs="Times New Roman"/>
                    </w:rPr>
                  </w:pPr>
                  <w:r>
                    <w:rPr>
                      <w:rFonts w:cs="Times New Roman"/>
                    </w:rPr>
                    <w:t>1.2</w:t>
                  </w:r>
                </w:p>
              </w:tc>
              <w:tc>
                <w:tcPr>
                  <w:tcW w:w="2532" w:type="dxa"/>
                  <w:tcBorders>
                    <w:tl2br w:val="nil"/>
                    <w:tr2bl w:val="nil"/>
                  </w:tcBorders>
                  <w:shd w:val="clear" w:color="auto" w:fill="auto"/>
                  <w:vAlign w:val="center"/>
                </w:tcPr>
                <w:p>
                  <w:pPr>
                    <w:pStyle w:val="32"/>
                    <w:rPr>
                      <w:rFonts w:cs="Times New Roman"/>
                      <w:lang w:eastAsia="zh-CN"/>
                    </w:rPr>
                  </w:pPr>
                  <w:r>
                    <w:rPr>
                      <w:rFonts w:cs="Times New Roman"/>
                      <w:lang w:eastAsia="zh-CN"/>
                    </w:rPr>
                    <w:t>循环风机（配变频电机）</w:t>
                  </w:r>
                </w:p>
              </w:tc>
              <w:tc>
                <w:tcPr>
                  <w:tcW w:w="2974" w:type="dxa"/>
                  <w:tcBorders>
                    <w:tl2br w:val="nil"/>
                    <w:tr2bl w:val="nil"/>
                  </w:tcBorders>
                  <w:shd w:val="clear" w:color="auto" w:fill="auto"/>
                  <w:vAlign w:val="center"/>
                </w:tcPr>
                <w:p>
                  <w:pPr>
                    <w:pStyle w:val="32"/>
                    <w:spacing w:line="240" w:lineRule="exact"/>
                    <w:rPr>
                      <w:rFonts w:cs="Times New Roman"/>
                    </w:rPr>
                  </w:pPr>
                  <w:r>
                    <w:rPr>
                      <w:rFonts w:cs="Times New Roman"/>
                    </w:rPr>
                    <w:t>220000Nm</w:t>
                  </w:r>
                  <w:r>
                    <w:rPr>
                      <w:rFonts w:cs="Times New Roman"/>
                      <w:vertAlign w:val="superscript"/>
                    </w:rPr>
                    <w:t>3</w:t>
                  </w:r>
                  <w:r>
                    <w:rPr>
                      <w:rFonts w:cs="Times New Roman"/>
                    </w:rPr>
                    <w:t>/h，6500Pa，</w:t>
                  </w:r>
                </w:p>
                <w:p>
                  <w:pPr>
                    <w:pStyle w:val="32"/>
                    <w:spacing w:line="240" w:lineRule="exact"/>
                    <w:rPr>
                      <w:rFonts w:cs="Times New Roman"/>
                    </w:rPr>
                  </w:pPr>
                  <w:r>
                    <w:rPr>
                      <w:rFonts w:cs="Times New Roman"/>
                    </w:rPr>
                    <w:t>电机功率630kW</w:t>
                  </w:r>
                </w:p>
              </w:tc>
              <w:tc>
                <w:tcPr>
                  <w:tcW w:w="714" w:type="dxa"/>
                  <w:tcBorders>
                    <w:tl2br w:val="nil"/>
                    <w:tr2bl w:val="nil"/>
                  </w:tcBorders>
                  <w:shd w:val="clear" w:color="000000" w:fill="FFFFFF"/>
                  <w:vAlign w:val="center"/>
                </w:tcPr>
                <w:p>
                  <w:pPr>
                    <w:pStyle w:val="32"/>
                    <w:rPr>
                      <w:rFonts w:cs="Times New Roman"/>
                    </w:rPr>
                  </w:pPr>
                  <w:r>
                    <w:rPr>
                      <w:rFonts w:cs="Times New Roman"/>
                    </w:rPr>
                    <w:t>套</w:t>
                  </w:r>
                </w:p>
              </w:tc>
              <w:tc>
                <w:tcPr>
                  <w:tcW w:w="707" w:type="dxa"/>
                  <w:tcBorders>
                    <w:tl2br w:val="nil"/>
                    <w:tr2bl w:val="nil"/>
                  </w:tcBorders>
                  <w:shd w:val="clear" w:color="000000" w:fill="FFFFFF"/>
                  <w:vAlign w:val="center"/>
                </w:tcPr>
                <w:p>
                  <w:pPr>
                    <w:pStyle w:val="32"/>
                    <w:rPr>
                      <w:rFonts w:cs="Times New Roman"/>
                    </w:rPr>
                  </w:pPr>
                  <w:r>
                    <w:rPr>
                      <w:rFonts w:cs="Times New Roman"/>
                    </w:rPr>
                    <w:t>1</w:t>
                  </w:r>
                </w:p>
              </w:tc>
              <w:tc>
                <w:tcPr>
                  <w:tcW w:w="934" w:type="dxa"/>
                  <w:tcBorders>
                    <w:tl2br w:val="nil"/>
                    <w:tr2bl w:val="nil"/>
                  </w:tcBorders>
                  <w:shd w:val="clear" w:color="000000" w:fill="FFFFFF"/>
                  <w:vAlign w:val="center"/>
                </w:tcPr>
                <w:p>
                  <w:pPr>
                    <w:pStyle w:val="32"/>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shd w:val="clear" w:color="auto" w:fill="auto"/>
                  <w:vAlign w:val="center"/>
                </w:tcPr>
                <w:p>
                  <w:pPr>
                    <w:pStyle w:val="32"/>
                    <w:rPr>
                      <w:rFonts w:cs="Times New Roman"/>
                    </w:rPr>
                  </w:pPr>
                  <w:r>
                    <w:rPr>
                      <w:rFonts w:cs="Times New Roman"/>
                    </w:rPr>
                    <w:t>1.3</w:t>
                  </w:r>
                </w:p>
              </w:tc>
              <w:tc>
                <w:tcPr>
                  <w:tcW w:w="2532" w:type="dxa"/>
                  <w:tcBorders>
                    <w:tl2br w:val="nil"/>
                    <w:tr2bl w:val="nil"/>
                  </w:tcBorders>
                  <w:shd w:val="clear" w:color="auto" w:fill="auto"/>
                  <w:vAlign w:val="center"/>
                </w:tcPr>
                <w:p>
                  <w:pPr>
                    <w:pStyle w:val="32"/>
                    <w:rPr>
                      <w:rFonts w:cs="Times New Roman"/>
                    </w:rPr>
                  </w:pPr>
                  <w:r>
                    <w:rPr>
                      <w:rFonts w:cs="Times New Roman"/>
                    </w:rPr>
                    <w:t>余热锅炉给水泵</w:t>
                  </w:r>
                </w:p>
              </w:tc>
              <w:tc>
                <w:tcPr>
                  <w:tcW w:w="2974" w:type="dxa"/>
                  <w:tcBorders>
                    <w:tl2br w:val="nil"/>
                    <w:tr2bl w:val="nil"/>
                  </w:tcBorders>
                  <w:shd w:val="clear" w:color="auto" w:fill="auto"/>
                  <w:vAlign w:val="center"/>
                </w:tcPr>
                <w:p>
                  <w:pPr>
                    <w:pStyle w:val="32"/>
                    <w:rPr>
                      <w:rFonts w:cs="Times New Roman"/>
                    </w:rPr>
                  </w:pPr>
                  <w:r>
                    <w:rPr>
                      <w:rFonts w:cs="Times New Roman"/>
                    </w:rPr>
                    <w:t>Q=27m</w:t>
                  </w:r>
                  <w:r>
                    <w:rPr>
                      <w:rFonts w:cs="Times New Roman"/>
                      <w:vertAlign w:val="superscript"/>
                    </w:rPr>
                    <w:t>3</w:t>
                  </w:r>
                  <w:r>
                    <w:rPr>
                      <w:rFonts w:cs="Times New Roman"/>
                    </w:rPr>
                    <w:t>/h，H=228m，30kW</w:t>
                  </w:r>
                </w:p>
              </w:tc>
              <w:tc>
                <w:tcPr>
                  <w:tcW w:w="714" w:type="dxa"/>
                  <w:tcBorders>
                    <w:tl2br w:val="nil"/>
                    <w:tr2bl w:val="nil"/>
                  </w:tcBorders>
                  <w:shd w:val="clear" w:color="000000" w:fill="FFFFFF"/>
                  <w:vAlign w:val="center"/>
                </w:tcPr>
                <w:p>
                  <w:pPr>
                    <w:pStyle w:val="32"/>
                    <w:rPr>
                      <w:rFonts w:cs="Times New Roman"/>
                    </w:rPr>
                  </w:pPr>
                  <w:r>
                    <w:rPr>
                      <w:rFonts w:cs="Times New Roman"/>
                    </w:rPr>
                    <w:t>台</w:t>
                  </w:r>
                </w:p>
              </w:tc>
              <w:tc>
                <w:tcPr>
                  <w:tcW w:w="707" w:type="dxa"/>
                  <w:tcBorders>
                    <w:tl2br w:val="nil"/>
                    <w:tr2bl w:val="nil"/>
                  </w:tcBorders>
                  <w:shd w:val="clear" w:color="000000" w:fill="FFFFFF"/>
                  <w:vAlign w:val="center"/>
                </w:tcPr>
                <w:p>
                  <w:pPr>
                    <w:pStyle w:val="32"/>
                    <w:rPr>
                      <w:rFonts w:cs="Times New Roman"/>
                    </w:rPr>
                  </w:pPr>
                  <w:r>
                    <w:rPr>
                      <w:rFonts w:cs="Times New Roman"/>
                    </w:rPr>
                    <w:t>2</w:t>
                  </w:r>
                </w:p>
              </w:tc>
              <w:tc>
                <w:tcPr>
                  <w:tcW w:w="934" w:type="dxa"/>
                  <w:tcBorders>
                    <w:tl2br w:val="nil"/>
                    <w:tr2bl w:val="nil"/>
                  </w:tcBorders>
                  <w:shd w:val="clear" w:color="000000" w:fill="FFFFFF"/>
                  <w:vAlign w:val="center"/>
                </w:tcPr>
                <w:p>
                  <w:pPr>
                    <w:pStyle w:val="32"/>
                    <w:rPr>
                      <w:rFonts w:cs="Times New Roman"/>
                    </w:rPr>
                  </w:pPr>
                  <w:r>
                    <w:rPr>
                      <w:rFonts w:cs="Times New Roma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shd w:val="clear" w:color="auto" w:fill="auto"/>
                  <w:vAlign w:val="center"/>
                </w:tcPr>
                <w:p>
                  <w:pPr>
                    <w:pStyle w:val="32"/>
                    <w:rPr>
                      <w:rFonts w:cs="Times New Roman"/>
                    </w:rPr>
                  </w:pPr>
                  <w:r>
                    <w:rPr>
                      <w:rFonts w:cs="Times New Roman"/>
                    </w:rPr>
                    <w:t>1.4</w:t>
                  </w:r>
                </w:p>
              </w:tc>
              <w:tc>
                <w:tcPr>
                  <w:tcW w:w="2532" w:type="dxa"/>
                  <w:tcBorders>
                    <w:tl2br w:val="nil"/>
                    <w:tr2bl w:val="nil"/>
                  </w:tcBorders>
                  <w:shd w:val="clear" w:color="auto" w:fill="auto"/>
                  <w:vAlign w:val="center"/>
                </w:tcPr>
                <w:p>
                  <w:pPr>
                    <w:pStyle w:val="32"/>
                    <w:rPr>
                      <w:rFonts w:cs="Times New Roman"/>
                    </w:rPr>
                  </w:pPr>
                  <w:r>
                    <w:rPr>
                      <w:rFonts w:cs="Times New Roman"/>
                    </w:rPr>
                    <w:t>余热锅炉加药装置</w:t>
                  </w:r>
                </w:p>
              </w:tc>
              <w:tc>
                <w:tcPr>
                  <w:tcW w:w="2974" w:type="dxa"/>
                  <w:tcBorders>
                    <w:tl2br w:val="nil"/>
                    <w:tr2bl w:val="nil"/>
                  </w:tcBorders>
                  <w:shd w:val="clear" w:color="auto" w:fill="auto"/>
                  <w:vAlign w:val="center"/>
                </w:tcPr>
                <w:p>
                  <w:pPr>
                    <w:pStyle w:val="32"/>
                    <w:rPr>
                      <w:rFonts w:cs="Times New Roman"/>
                    </w:rPr>
                  </w:pPr>
                  <w:r>
                    <w:rPr>
                      <w:rFonts w:cs="Times New Roman"/>
                    </w:rPr>
                    <w:t>1罐2泵</w:t>
                  </w:r>
                </w:p>
              </w:tc>
              <w:tc>
                <w:tcPr>
                  <w:tcW w:w="714" w:type="dxa"/>
                  <w:tcBorders>
                    <w:tl2br w:val="nil"/>
                    <w:tr2bl w:val="nil"/>
                  </w:tcBorders>
                  <w:shd w:val="clear" w:color="000000" w:fill="FFFFFF"/>
                  <w:vAlign w:val="center"/>
                </w:tcPr>
                <w:p>
                  <w:pPr>
                    <w:pStyle w:val="32"/>
                    <w:rPr>
                      <w:rFonts w:cs="Times New Roman"/>
                    </w:rPr>
                  </w:pPr>
                  <w:r>
                    <w:rPr>
                      <w:rFonts w:cs="Times New Roman"/>
                    </w:rPr>
                    <w:t>套</w:t>
                  </w:r>
                </w:p>
              </w:tc>
              <w:tc>
                <w:tcPr>
                  <w:tcW w:w="707" w:type="dxa"/>
                  <w:tcBorders>
                    <w:tl2br w:val="nil"/>
                    <w:tr2bl w:val="nil"/>
                  </w:tcBorders>
                  <w:shd w:val="clear" w:color="000000" w:fill="FFFFFF"/>
                  <w:vAlign w:val="center"/>
                </w:tcPr>
                <w:p>
                  <w:pPr>
                    <w:pStyle w:val="32"/>
                    <w:rPr>
                      <w:rFonts w:cs="Times New Roman"/>
                    </w:rPr>
                  </w:pPr>
                  <w:r>
                    <w:rPr>
                      <w:rFonts w:cs="Times New Roman"/>
                    </w:rPr>
                    <w:t>1</w:t>
                  </w:r>
                </w:p>
              </w:tc>
              <w:tc>
                <w:tcPr>
                  <w:tcW w:w="934" w:type="dxa"/>
                  <w:tcBorders>
                    <w:tl2br w:val="nil"/>
                    <w:tr2bl w:val="nil"/>
                  </w:tcBorders>
                  <w:shd w:val="clear" w:color="000000" w:fill="FFFFFF"/>
                  <w:vAlign w:val="center"/>
                </w:tcPr>
                <w:p>
                  <w:pPr>
                    <w:pStyle w:val="32"/>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shd w:val="clear" w:color="auto" w:fill="auto"/>
                  <w:vAlign w:val="center"/>
                </w:tcPr>
                <w:p>
                  <w:pPr>
                    <w:pStyle w:val="32"/>
                    <w:rPr>
                      <w:rFonts w:cs="Times New Roman"/>
                    </w:rPr>
                  </w:pPr>
                  <w:r>
                    <w:rPr>
                      <w:rFonts w:cs="Times New Roman"/>
                    </w:rPr>
                    <w:t>1.5</w:t>
                  </w:r>
                </w:p>
              </w:tc>
              <w:tc>
                <w:tcPr>
                  <w:tcW w:w="2532" w:type="dxa"/>
                  <w:tcBorders>
                    <w:tl2br w:val="nil"/>
                    <w:tr2bl w:val="nil"/>
                  </w:tcBorders>
                  <w:shd w:val="clear" w:color="000000" w:fill="FFFFFF"/>
                  <w:vAlign w:val="center"/>
                </w:tcPr>
                <w:p>
                  <w:pPr>
                    <w:pStyle w:val="32"/>
                    <w:rPr>
                      <w:rFonts w:cs="Times New Roman"/>
                    </w:rPr>
                  </w:pPr>
                  <w:r>
                    <w:rPr>
                      <w:rFonts w:cs="Times New Roman"/>
                    </w:rPr>
                    <w:t>软水泵</w:t>
                  </w:r>
                </w:p>
              </w:tc>
              <w:tc>
                <w:tcPr>
                  <w:tcW w:w="2974" w:type="dxa"/>
                  <w:tcBorders>
                    <w:tl2br w:val="nil"/>
                    <w:tr2bl w:val="nil"/>
                  </w:tcBorders>
                  <w:shd w:val="clear" w:color="000000" w:fill="FFFFFF"/>
                  <w:vAlign w:val="center"/>
                </w:tcPr>
                <w:p>
                  <w:pPr>
                    <w:pStyle w:val="32"/>
                    <w:rPr>
                      <w:rFonts w:cs="Times New Roman"/>
                    </w:rPr>
                  </w:pPr>
                  <w:r>
                    <w:rPr>
                      <w:rFonts w:cs="Times New Roman"/>
                    </w:rPr>
                    <w:t>Q=27m</w:t>
                  </w:r>
                  <w:r>
                    <w:rPr>
                      <w:rFonts w:cs="Times New Roman"/>
                      <w:vertAlign w:val="superscript"/>
                    </w:rPr>
                    <w:t>3</w:t>
                  </w:r>
                  <w:r>
                    <w:rPr>
                      <w:rFonts w:cs="Times New Roman"/>
                    </w:rPr>
                    <w:t>/h，H=80m，22kW</w:t>
                  </w:r>
                </w:p>
              </w:tc>
              <w:tc>
                <w:tcPr>
                  <w:tcW w:w="714" w:type="dxa"/>
                  <w:tcBorders>
                    <w:tl2br w:val="nil"/>
                    <w:tr2bl w:val="nil"/>
                  </w:tcBorders>
                  <w:shd w:val="clear" w:color="000000" w:fill="FFFFFF"/>
                  <w:vAlign w:val="center"/>
                </w:tcPr>
                <w:p>
                  <w:pPr>
                    <w:pStyle w:val="32"/>
                    <w:rPr>
                      <w:rFonts w:cs="Times New Roman"/>
                    </w:rPr>
                  </w:pPr>
                  <w:r>
                    <w:rPr>
                      <w:rFonts w:cs="Times New Roman"/>
                    </w:rPr>
                    <w:t>台</w:t>
                  </w:r>
                </w:p>
              </w:tc>
              <w:tc>
                <w:tcPr>
                  <w:tcW w:w="707" w:type="dxa"/>
                  <w:tcBorders>
                    <w:tl2br w:val="nil"/>
                    <w:tr2bl w:val="nil"/>
                  </w:tcBorders>
                  <w:shd w:val="clear" w:color="000000" w:fill="FFFFFF"/>
                  <w:vAlign w:val="center"/>
                </w:tcPr>
                <w:p>
                  <w:pPr>
                    <w:pStyle w:val="32"/>
                    <w:rPr>
                      <w:rFonts w:cs="Times New Roman"/>
                    </w:rPr>
                  </w:pPr>
                  <w:r>
                    <w:rPr>
                      <w:rFonts w:cs="Times New Roman"/>
                    </w:rPr>
                    <w:t>2</w:t>
                  </w:r>
                </w:p>
              </w:tc>
              <w:tc>
                <w:tcPr>
                  <w:tcW w:w="934" w:type="dxa"/>
                  <w:tcBorders>
                    <w:tl2br w:val="nil"/>
                    <w:tr2bl w:val="nil"/>
                  </w:tcBorders>
                  <w:shd w:val="clear" w:color="000000" w:fill="FFFFFF"/>
                  <w:vAlign w:val="center"/>
                </w:tcPr>
                <w:p>
                  <w:pPr>
                    <w:pStyle w:val="32"/>
                    <w:rPr>
                      <w:rFonts w:cs="Times New Roman"/>
                    </w:rPr>
                  </w:pPr>
                  <w:r>
                    <w:rPr>
                      <w:rFonts w:cs="Times New Roma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shd w:val="clear" w:color="auto" w:fill="auto"/>
                  <w:vAlign w:val="center"/>
                </w:tcPr>
                <w:p>
                  <w:pPr>
                    <w:pStyle w:val="32"/>
                    <w:rPr>
                      <w:rFonts w:cs="Times New Roman"/>
                    </w:rPr>
                  </w:pPr>
                  <w:r>
                    <w:rPr>
                      <w:rFonts w:cs="Times New Roman"/>
                    </w:rPr>
                    <w:t>1.6</w:t>
                  </w:r>
                </w:p>
              </w:tc>
              <w:tc>
                <w:tcPr>
                  <w:tcW w:w="2532" w:type="dxa"/>
                  <w:tcBorders>
                    <w:tl2br w:val="nil"/>
                    <w:tr2bl w:val="nil"/>
                  </w:tcBorders>
                  <w:shd w:val="clear" w:color="auto" w:fill="auto"/>
                  <w:vAlign w:val="center"/>
                </w:tcPr>
                <w:p>
                  <w:pPr>
                    <w:pStyle w:val="32"/>
                    <w:rPr>
                      <w:rFonts w:cs="Times New Roman"/>
                    </w:rPr>
                  </w:pPr>
                  <w:r>
                    <w:rPr>
                      <w:rFonts w:cs="Times New Roman"/>
                    </w:rPr>
                    <w:t>定期排污扩容器</w:t>
                  </w:r>
                </w:p>
              </w:tc>
              <w:tc>
                <w:tcPr>
                  <w:tcW w:w="2974" w:type="dxa"/>
                  <w:tcBorders>
                    <w:tl2br w:val="nil"/>
                    <w:tr2bl w:val="nil"/>
                  </w:tcBorders>
                  <w:shd w:val="clear" w:color="auto" w:fill="auto"/>
                  <w:vAlign w:val="center"/>
                </w:tcPr>
                <w:p>
                  <w:pPr>
                    <w:pStyle w:val="32"/>
                    <w:rPr>
                      <w:rFonts w:cs="Times New Roman"/>
                    </w:rPr>
                  </w:pPr>
                  <w:r>
                    <w:rPr>
                      <w:rFonts w:cs="Times New Roman"/>
                    </w:rPr>
                    <w:t>3.5m</w:t>
                  </w:r>
                  <w:r>
                    <w:rPr>
                      <w:rFonts w:cs="Times New Roman"/>
                      <w:vertAlign w:val="superscript"/>
                    </w:rPr>
                    <w:t>3</w:t>
                  </w:r>
                  <w:r>
                    <w:rPr>
                      <w:rFonts w:cs="Times New Roman"/>
                    </w:rPr>
                    <w:t xml:space="preserve"> P=0.2MPa</w:t>
                  </w:r>
                </w:p>
              </w:tc>
              <w:tc>
                <w:tcPr>
                  <w:tcW w:w="714" w:type="dxa"/>
                  <w:tcBorders>
                    <w:tl2br w:val="nil"/>
                    <w:tr2bl w:val="nil"/>
                  </w:tcBorders>
                  <w:shd w:val="clear" w:color="000000" w:fill="FFFFFF"/>
                  <w:vAlign w:val="center"/>
                </w:tcPr>
                <w:p>
                  <w:pPr>
                    <w:pStyle w:val="32"/>
                    <w:rPr>
                      <w:rFonts w:cs="Times New Roman"/>
                    </w:rPr>
                  </w:pPr>
                  <w:r>
                    <w:rPr>
                      <w:rFonts w:cs="Times New Roman"/>
                    </w:rPr>
                    <w:t>台</w:t>
                  </w:r>
                </w:p>
              </w:tc>
              <w:tc>
                <w:tcPr>
                  <w:tcW w:w="707" w:type="dxa"/>
                  <w:tcBorders>
                    <w:tl2br w:val="nil"/>
                    <w:tr2bl w:val="nil"/>
                  </w:tcBorders>
                  <w:shd w:val="clear" w:color="000000" w:fill="FFFFFF"/>
                  <w:vAlign w:val="center"/>
                </w:tcPr>
                <w:p>
                  <w:pPr>
                    <w:pStyle w:val="32"/>
                    <w:rPr>
                      <w:rFonts w:cs="Times New Roman"/>
                    </w:rPr>
                  </w:pPr>
                  <w:r>
                    <w:rPr>
                      <w:rFonts w:cs="Times New Roman"/>
                    </w:rPr>
                    <w:t>1</w:t>
                  </w:r>
                </w:p>
              </w:tc>
              <w:tc>
                <w:tcPr>
                  <w:tcW w:w="934" w:type="dxa"/>
                  <w:tcBorders>
                    <w:tl2br w:val="nil"/>
                    <w:tr2bl w:val="nil"/>
                  </w:tcBorders>
                  <w:shd w:val="clear" w:color="000000" w:fill="FFFFFF"/>
                  <w:vAlign w:val="center"/>
                </w:tcPr>
                <w:p>
                  <w:pPr>
                    <w:pStyle w:val="32"/>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shd w:val="clear" w:color="auto" w:fill="auto"/>
                  <w:vAlign w:val="center"/>
                </w:tcPr>
                <w:p>
                  <w:pPr>
                    <w:pStyle w:val="32"/>
                    <w:rPr>
                      <w:rFonts w:cs="Times New Roman"/>
                    </w:rPr>
                  </w:pPr>
                  <w:r>
                    <w:rPr>
                      <w:rFonts w:cs="Times New Roman"/>
                    </w:rPr>
                    <w:t>1.7</w:t>
                  </w:r>
                </w:p>
              </w:tc>
              <w:tc>
                <w:tcPr>
                  <w:tcW w:w="2532" w:type="dxa"/>
                  <w:tcBorders>
                    <w:tl2br w:val="nil"/>
                    <w:tr2bl w:val="nil"/>
                  </w:tcBorders>
                  <w:shd w:val="clear" w:color="auto" w:fill="auto"/>
                  <w:vAlign w:val="center"/>
                </w:tcPr>
                <w:p>
                  <w:pPr>
                    <w:pStyle w:val="32"/>
                    <w:rPr>
                      <w:rFonts w:cs="Times New Roman"/>
                    </w:rPr>
                  </w:pPr>
                  <w:r>
                    <w:rPr>
                      <w:rFonts w:cs="Times New Roman"/>
                    </w:rPr>
                    <w:t>0.5t手动葫芦</w:t>
                  </w:r>
                </w:p>
              </w:tc>
              <w:tc>
                <w:tcPr>
                  <w:tcW w:w="2974" w:type="dxa"/>
                  <w:tcBorders>
                    <w:tl2br w:val="nil"/>
                    <w:tr2bl w:val="nil"/>
                  </w:tcBorders>
                  <w:shd w:val="clear" w:color="auto" w:fill="auto"/>
                  <w:vAlign w:val="center"/>
                </w:tcPr>
                <w:p>
                  <w:pPr>
                    <w:pStyle w:val="32"/>
                    <w:rPr>
                      <w:rFonts w:cs="Times New Roman"/>
                    </w:rPr>
                  </w:pPr>
                  <w:r>
                    <w:rPr>
                      <w:rFonts w:cs="Times New Roman"/>
                    </w:rPr>
                    <w:t>起重量0.5t</w:t>
                  </w:r>
                  <w:r>
                    <w:rPr>
                      <w:rFonts w:cs="Times New Roman"/>
                      <w:lang w:eastAsia="zh-CN"/>
                    </w:rPr>
                    <w:t>，</w:t>
                  </w:r>
                  <w:r>
                    <w:rPr>
                      <w:rFonts w:cs="Times New Roman"/>
                    </w:rPr>
                    <w:t>起升高度22m</w:t>
                  </w:r>
                </w:p>
              </w:tc>
              <w:tc>
                <w:tcPr>
                  <w:tcW w:w="714" w:type="dxa"/>
                  <w:tcBorders>
                    <w:tl2br w:val="nil"/>
                    <w:tr2bl w:val="nil"/>
                  </w:tcBorders>
                  <w:shd w:val="clear" w:color="000000" w:fill="FFFFFF"/>
                  <w:vAlign w:val="center"/>
                </w:tcPr>
                <w:p>
                  <w:pPr>
                    <w:pStyle w:val="32"/>
                    <w:rPr>
                      <w:rFonts w:cs="Times New Roman"/>
                    </w:rPr>
                  </w:pPr>
                  <w:r>
                    <w:rPr>
                      <w:rFonts w:cs="Times New Roman"/>
                    </w:rPr>
                    <w:t>台</w:t>
                  </w:r>
                </w:p>
              </w:tc>
              <w:tc>
                <w:tcPr>
                  <w:tcW w:w="707" w:type="dxa"/>
                  <w:tcBorders>
                    <w:tl2br w:val="nil"/>
                    <w:tr2bl w:val="nil"/>
                  </w:tcBorders>
                  <w:shd w:val="clear" w:color="000000" w:fill="FFFFFF"/>
                  <w:vAlign w:val="center"/>
                </w:tcPr>
                <w:p>
                  <w:pPr>
                    <w:pStyle w:val="32"/>
                    <w:rPr>
                      <w:rFonts w:cs="Times New Roman"/>
                    </w:rPr>
                  </w:pPr>
                  <w:r>
                    <w:rPr>
                      <w:rFonts w:cs="Times New Roman"/>
                    </w:rPr>
                    <w:t>1</w:t>
                  </w:r>
                </w:p>
              </w:tc>
              <w:tc>
                <w:tcPr>
                  <w:tcW w:w="934" w:type="dxa"/>
                  <w:tcBorders>
                    <w:tl2br w:val="nil"/>
                    <w:tr2bl w:val="nil"/>
                  </w:tcBorders>
                  <w:shd w:val="clear" w:color="000000" w:fill="FFFFFF"/>
                  <w:vAlign w:val="center"/>
                </w:tcPr>
                <w:p>
                  <w:pPr>
                    <w:pStyle w:val="32"/>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shd w:val="clear" w:color="auto" w:fill="auto"/>
                  <w:vAlign w:val="center"/>
                </w:tcPr>
                <w:p>
                  <w:pPr>
                    <w:pStyle w:val="32"/>
                    <w:rPr>
                      <w:rFonts w:cs="Times New Roman"/>
                    </w:rPr>
                  </w:pPr>
                  <w:r>
                    <w:rPr>
                      <w:rFonts w:cs="Times New Roman"/>
                    </w:rPr>
                    <w:t>1.8</w:t>
                  </w:r>
                </w:p>
              </w:tc>
              <w:tc>
                <w:tcPr>
                  <w:tcW w:w="2532" w:type="dxa"/>
                  <w:tcBorders>
                    <w:tl2br w:val="nil"/>
                    <w:tr2bl w:val="nil"/>
                  </w:tcBorders>
                  <w:shd w:val="clear" w:color="auto" w:fill="auto"/>
                  <w:vAlign w:val="center"/>
                </w:tcPr>
                <w:p>
                  <w:pPr>
                    <w:pStyle w:val="32"/>
                    <w:rPr>
                      <w:rFonts w:cs="Times New Roman"/>
                    </w:rPr>
                  </w:pPr>
                  <w:r>
                    <w:rPr>
                      <w:rFonts w:cs="Times New Roman"/>
                    </w:rPr>
                    <w:t>各种风门</w:t>
                  </w:r>
                </w:p>
              </w:tc>
              <w:tc>
                <w:tcPr>
                  <w:tcW w:w="2974" w:type="dxa"/>
                  <w:tcBorders>
                    <w:tl2br w:val="nil"/>
                    <w:tr2bl w:val="nil"/>
                  </w:tcBorders>
                  <w:shd w:val="clear" w:color="auto" w:fill="auto"/>
                  <w:vAlign w:val="center"/>
                </w:tcPr>
                <w:p>
                  <w:pPr>
                    <w:pStyle w:val="32"/>
                    <w:rPr>
                      <w:rFonts w:cs="Times New Roman"/>
                    </w:rPr>
                  </w:pPr>
                </w:p>
              </w:tc>
              <w:tc>
                <w:tcPr>
                  <w:tcW w:w="714" w:type="dxa"/>
                  <w:tcBorders>
                    <w:tl2br w:val="nil"/>
                    <w:tr2bl w:val="nil"/>
                  </w:tcBorders>
                  <w:shd w:val="clear" w:color="000000" w:fill="FFFFFF"/>
                  <w:vAlign w:val="center"/>
                </w:tcPr>
                <w:p>
                  <w:pPr>
                    <w:pStyle w:val="32"/>
                    <w:rPr>
                      <w:rFonts w:cs="Times New Roman"/>
                    </w:rPr>
                  </w:pPr>
                  <w:r>
                    <w:rPr>
                      <w:rFonts w:cs="Times New Roman"/>
                    </w:rPr>
                    <w:t>套</w:t>
                  </w:r>
                </w:p>
              </w:tc>
              <w:tc>
                <w:tcPr>
                  <w:tcW w:w="707" w:type="dxa"/>
                  <w:tcBorders>
                    <w:tl2br w:val="nil"/>
                    <w:tr2bl w:val="nil"/>
                  </w:tcBorders>
                  <w:shd w:val="clear" w:color="000000" w:fill="FFFFFF"/>
                  <w:vAlign w:val="center"/>
                </w:tcPr>
                <w:p>
                  <w:pPr>
                    <w:pStyle w:val="32"/>
                    <w:rPr>
                      <w:rFonts w:cs="Times New Roman"/>
                    </w:rPr>
                  </w:pPr>
                  <w:r>
                    <w:rPr>
                      <w:rFonts w:cs="Times New Roman"/>
                    </w:rPr>
                    <w:t>1</w:t>
                  </w:r>
                </w:p>
              </w:tc>
              <w:tc>
                <w:tcPr>
                  <w:tcW w:w="934" w:type="dxa"/>
                  <w:tcBorders>
                    <w:tl2br w:val="nil"/>
                    <w:tr2bl w:val="nil"/>
                  </w:tcBorders>
                  <w:shd w:val="clear" w:color="000000" w:fill="FFFFFF"/>
                  <w:vAlign w:val="center"/>
                </w:tcPr>
                <w:p>
                  <w:pPr>
                    <w:pStyle w:val="32"/>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shd w:val="clear" w:color="auto" w:fill="auto"/>
                  <w:vAlign w:val="center"/>
                </w:tcPr>
                <w:p>
                  <w:pPr>
                    <w:pStyle w:val="32"/>
                    <w:rPr>
                      <w:rFonts w:cs="Times New Roman"/>
                    </w:rPr>
                  </w:pPr>
                  <w:r>
                    <w:rPr>
                      <w:rFonts w:cs="Times New Roman"/>
                    </w:rPr>
                    <w:t>1.9</w:t>
                  </w:r>
                </w:p>
              </w:tc>
              <w:tc>
                <w:tcPr>
                  <w:tcW w:w="2532" w:type="dxa"/>
                  <w:tcBorders>
                    <w:tl2br w:val="nil"/>
                    <w:tr2bl w:val="nil"/>
                  </w:tcBorders>
                  <w:shd w:val="clear" w:color="000000" w:fill="FFFFFF"/>
                  <w:vAlign w:val="center"/>
                </w:tcPr>
                <w:p>
                  <w:pPr>
                    <w:pStyle w:val="32"/>
                    <w:rPr>
                      <w:rFonts w:cs="Times New Roman"/>
                    </w:rPr>
                  </w:pPr>
                  <w:r>
                    <w:rPr>
                      <w:rFonts w:cs="Times New Roman"/>
                    </w:rPr>
                    <w:t>各种非金属补偿器</w:t>
                  </w:r>
                </w:p>
              </w:tc>
              <w:tc>
                <w:tcPr>
                  <w:tcW w:w="2974" w:type="dxa"/>
                  <w:tcBorders>
                    <w:tl2br w:val="nil"/>
                    <w:tr2bl w:val="nil"/>
                  </w:tcBorders>
                  <w:shd w:val="clear" w:color="000000" w:fill="FFFFFF"/>
                  <w:vAlign w:val="center"/>
                </w:tcPr>
                <w:p>
                  <w:pPr>
                    <w:pStyle w:val="32"/>
                    <w:rPr>
                      <w:rFonts w:cs="Times New Roman"/>
                    </w:rPr>
                  </w:pPr>
                </w:p>
              </w:tc>
              <w:tc>
                <w:tcPr>
                  <w:tcW w:w="714" w:type="dxa"/>
                  <w:tcBorders>
                    <w:tl2br w:val="nil"/>
                    <w:tr2bl w:val="nil"/>
                  </w:tcBorders>
                  <w:shd w:val="clear" w:color="000000" w:fill="FFFFFF"/>
                  <w:vAlign w:val="center"/>
                </w:tcPr>
                <w:p>
                  <w:pPr>
                    <w:pStyle w:val="32"/>
                    <w:rPr>
                      <w:rFonts w:cs="Times New Roman"/>
                    </w:rPr>
                  </w:pPr>
                  <w:r>
                    <w:rPr>
                      <w:rFonts w:cs="Times New Roman"/>
                    </w:rPr>
                    <w:t>套</w:t>
                  </w:r>
                </w:p>
              </w:tc>
              <w:tc>
                <w:tcPr>
                  <w:tcW w:w="707" w:type="dxa"/>
                  <w:tcBorders>
                    <w:tl2br w:val="nil"/>
                    <w:tr2bl w:val="nil"/>
                  </w:tcBorders>
                  <w:shd w:val="clear" w:color="000000" w:fill="FFFFFF"/>
                  <w:vAlign w:val="center"/>
                </w:tcPr>
                <w:p>
                  <w:pPr>
                    <w:pStyle w:val="32"/>
                    <w:rPr>
                      <w:rFonts w:cs="Times New Roman"/>
                    </w:rPr>
                  </w:pPr>
                  <w:r>
                    <w:rPr>
                      <w:rFonts w:cs="Times New Roman"/>
                    </w:rPr>
                    <w:t>1</w:t>
                  </w:r>
                </w:p>
              </w:tc>
              <w:tc>
                <w:tcPr>
                  <w:tcW w:w="934" w:type="dxa"/>
                  <w:tcBorders>
                    <w:tl2br w:val="nil"/>
                    <w:tr2bl w:val="nil"/>
                  </w:tcBorders>
                  <w:shd w:val="clear" w:color="000000" w:fill="FFFFFF"/>
                  <w:vAlign w:val="center"/>
                </w:tcPr>
                <w:p>
                  <w:pPr>
                    <w:pStyle w:val="32"/>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shd w:val="clear" w:color="auto" w:fill="auto"/>
                  <w:vAlign w:val="center"/>
                </w:tcPr>
                <w:p>
                  <w:pPr>
                    <w:pStyle w:val="32"/>
                    <w:rPr>
                      <w:rFonts w:cs="Times New Roman"/>
                    </w:rPr>
                  </w:pPr>
                  <w:r>
                    <w:rPr>
                      <w:rFonts w:cs="Times New Roman"/>
                    </w:rPr>
                    <w:t>1.10</w:t>
                  </w:r>
                </w:p>
              </w:tc>
              <w:tc>
                <w:tcPr>
                  <w:tcW w:w="2532" w:type="dxa"/>
                  <w:tcBorders>
                    <w:tl2br w:val="nil"/>
                    <w:tr2bl w:val="nil"/>
                  </w:tcBorders>
                  <w:shd w:val="clear" w:color="000000" w:fill="FFFFFF"/>
                  <w:vAlign w:val="center"/>
                </w:tcPr>
                <w:p>
                  <w:pPr>
                    <w:pStyle w:val="32"/>
                    <w:rPr>
                      <w:rFonts w:cs="Times New Roman"/>
                    </w:rPr>
                  </w:pPr>
                  <w:r>
                    <w:rPr>
                      <w:rFonts w:cs="Times New Roman"/>
                    </w:rPr>
                    <w:t>软水箱</w:t>
                  </w:r>
                </w:p>
              </w:tc>
              <w:tc>
                <w:tcPr>
                  <w:tcW w:w="2974" w:type="dxa"/>
                  <w:tcBorders>
                    <w:tl2br w:val="nil"/>
                    <w:tr2bl w:val="nil"/>
                  </w:tcBorders>
                  <w:shd w:val="clear" w:color="000000" w:fill="FFFFFF"/>
                  <w:vAlign w:val="center"/>
                </w:tcPr>
                <w:p>
                  <w:pPr>
                    <w:pStyle w:val="32"/>
                    <w:rPr>
                      <w:rFonts w:cs="Times New Roman"/>
                    </w:rPr>
                  </w:pPr>
                  <w:r>
                    <w:rPr>
                      <w:rFonts w:cs="Times New Roman"/>
                    </w:rPr>
                    <w:t>100m</w:t>
                  </w:r>
                  <w:r>
                    <w:rPr>
                      <w:rFonts w:cs="Times New Roman"/>
                      <w:vertAlign w:val="superscript"/>
                    </w:rPr>
                    <w:t>3</w:t>
                  </w:r>
                </w:p>
              </w:tc>
              <w:tc>
                <w:tcPr>
                  <w:tcW w:w="714" w:type="dxa"/>
                  <w:tcBorders>
                    <w:tl2br w:val="nil"/>
                    <w:tr2bl w:val="nil"/>
                  </w:tcBorders>
                  <w:shd w:val="clear" w:color="000000" w:fill="FFFFFF"/>
                  <w:vAlign w:val="center"/>
                </w:tcPr>
                <w:p>
                  <w:pPr>
                    <w:pStyle w:val="32"/>
                    <w:rPr>
                      <w:rFonts w:cs="Times New Roman"/>
                    </w:rPr>
                  </w:pPr>
                  <w:r>
                    <w:rPr>
                      <w:rFonts w:cs="Times New Roman"/>
                    </w:rPr>
                    <w:t>套</w:t>
                  </w:r>
                </w:p>
              </w:tc>
              <w:tc>
                <w:tcPr>
                  <w:tcW w:w="707" w:type="dxa"/>
                  <w:tcBorders>
                    <w:tl2br w:val="nil"/>
                    <w:tr2bl w:val="nil"/>
                  </w:tcBorders>
                  <w:shd w:val="clear" w:color="000000" w:fill="FFFFFF"/>
                  <w:vAlign w:val="center"/>
                </w:tcPr>
                <w:p>
                  <w:pPr>
                    <w:pStyle w:val="32"/>
                    <w:rPr>
                      <w:rFonts w:cs="Times New Roman"/>
                    </w:rPr>
                  </w:pPr>
                  <w:r>
                    <w:rPr>
                      <w:rFonts w:cs="Times New Roman"/>
                    </w:rPr>
                    <w:t>1</w:t>
                  </w:r>
                </w:p>
              </w:tc>
              <w:tc>
                <w:tcPr>
                  <w:tcW w:w="934" w:type="dxa"/>
                  <w:tcBorders>
                    <w:tl2br w:val="nil"/>
                    <w:tr2bl w:val="nil"/>
                  </w:tcBorders>
                  <w:shd w:val="clear" w:color="000000" w:fill="FFFFFF"/>
                  <w:vAlign w:val="center"/>
                </w:tcPr>
                <w:p>
                  <w:pPr>
                    <w:pStyle w:val="32"/>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rPr>
                  </w:pPr>
                </w:p>
              </w:tc>
              <w:tc>
                <w:tcPr>
                  <w:tcW w:w="2532" w:type="dxa"/>
                  <w:tcBorders>
                    <w:tl2br w:val="nil"/>
                    <w:tr2bl w:val="nil"/>
                  </w:tcBorders>
                  <w:vAlign w:val="center"/>
                </w:tcPr>
                <w:p>
                  <w:pPr>
                    <w:pStyle w:val="32"/>
                    <w:rPr>
                      <w:rFonts w:cs="Times New Roman"/>
                    </w:rPr>
                  </w:pPr>
                  <w:r>
                    <w:rPr>
                      <w:rFonts w:cs="Times New Roman"/>
                    </w:rPr>
                    <w:t>2、余热发电系统</w:t>
                  </w:r>
                </w:p>
              </w:tc>
              <w:tc>
                <w:tcPr>
                  <w:tcW w:w="2974" w:type="dxa"/>
                  <w:tcBorders>
                    <w:tl2br w:val="nil"/>
                    <w:tr2bl w:val="nil"/>
                  </w:tcBorders>
                  <w:vAlign w:val="center"/>
                </w:tcPr>
                <w:p>
                  <w:pPr>
                    <w:pStyle w:val="32"/>
                    <w:rPr>
                      <w:rFonts w:cs="Times New Roman"/>
                    </w:rPr>
                  </w:pPr>
                </w:p>
              </w:tc>
              <w:tc>
                <w:tcPr>
                  <w:tcW w:w="714" w:type="dxa"/>
                  <w:tcBorders>
                    <w:tl2br w:val="nil"/>
                    <w:tr2bl w:val="nil"/>
                  </w:tcBorders>
                  <w:vAlign w:val="center"/>
                </w:tcPr>
                <w:p>
                  <w:pPr>
                    <w:pStyle w:val="32"/>
                    <w:rPr>
                      <w:rFonts w:cs="Times New Roman"/>
                    </w:rPr>
                  </w:pPr>
                </w:p>
              </w:tc>
              <w:tc>
                <w:tcPr>
                  <w:tcW w:w="707" w:type="dxa"/>
                  <w:tcBorders>
                    <w:tl2br w:val="nil"/>
                    <w:tr2bl w:val="nil"/>
                  </w:tcBorders>
                  <w:vAlign w:val="center"/>
                </w:tcPr>
                <w:p>
                  <w:pPr>
                    <w:pStyle w:val="32"/>
                    <w:rPr>
                      <w:rFonts w:cs="Times New Roman"/>
                    </w:rPr>
                  </w:pPr>
                </w:p>
              </w:tc>
              <w:tc>
                <w:tcPr>
                  <w:tcW w:w="934" w:type="dxa"/>
                  <w:tcBorders>
                    <w:tl2br w:val="nil"/>
                    <w:tr2bl w:val="nil"/>
                  </w:tcBorders>
                  <w:vAlign w:val="center"/>
                </w:tcPr>
                <w:p>
                  <w:pPr>
                    <w:pStyle w:val="32"/>
                    <w:rPr>
                      <w:rFonts w:cs="Times New Roma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rPr>
                  </w:pPr>
                  <w:r>
                    <w:rPr>
                      <w:rFonts w:cs="Times New Roman"/>
                    </w:rPr>
                    <w:t>2.1</w:t>
                  </w:r>
                </w:p>
              </w:tc>
              <w:tc>
                <w:tcPr>
                  <w:tcW w:w="2532" w:type="dxa"/>
                  <w:tcBorders>
                    <w:tl2br w:val="nil"/>
                    <w:tr2bl w:val="nil"/>
                  </w:tcBorders>
                  <w:vAlign w:val="center"/>
                </w:tcPr>
                <w:p>
                  <w:pPr>
                    <w:pStyle w:val="32"/>
                    <w:rPr>
                      <w:rFonts w:cs="Times New Roman"/>
                      <w:lang w:eastAsia="zh-CN"/>
                    </w:rPr>
                  </w:pPr>
                  <w:r>
                    <w:rPr>
                      <w:rFonts w:cs="Times New Roman"/>
                      <w:lang w:eastAsia="zh-CN"/>
                    </w:rPr>
                    <w:t>低压余热汽轮发电机组</w:t>
                  </w:r>
                </w:p>
              </w:tc>
              <w:tc>
                <w:tcPr>
                  <w:tcW w:w="2974" w:type="dxa"/>
                  <w:tcBorders>
                    <w:tl2br w:val="nil"/>
                    <w:tr2bl w:val="nil"/>
                  </w:tcBorders>
                  <w:vAlign w:val="center"/>
                </w:tcPr>
                <w:p>
                  <w:pPr>
                    <w:pStyle w:val="32"/>
                    <w:rPr>
                      <w:rFonts w:cs="Times New Roman"/>
                    </w:rPr>
                  </w:pPr>
                  <w:r>
                    <w:rPr>
                      <w:rFonts w:cs="Times New Roman"/>
                    </w:rPr>
                    <w:t>汽机N6-1.0配7MW发电机</w:t>
                  </w:r>
                </w:p>
              </w:tc>
              <w:tc>
                <w:tcPr>
                  <w:tcW w:w="714" w:type="dxa"/>
                  <w:tcBorders>
                    <w:tl2br w:val="nil"/>
                    <w:tr2bl w:val="nil"/>
                  </w:tcBorders>
                  <w:vAlign w:val="center"/>
                </w:tcPr>
                <w:p>
                  <w:pPr>
                    <w:pStyle w:val="32"/>
                    <w:rPr>
                      <w:rFonts w:cs="Times New Roman"/>
                    </w:rPr>
                  </w:pPr>
                  <w:r>
                    <w:rPr>
                      <w:rFonts w:cs="Times New Roman"/>
                    </w:rPr>
                    <w:t>套</w:t>
                  </w:r>
                </w:p>
              </w:tc>
              <w:tc>
                <w:tcPr>
                  <w:tcW w:w="707" w:type="dxa"/>
                  <w:tcBorders>
                    <w:tl2br w:val="nil"/>
                    <w:tr2bl w:val="nil"/>
                  </w:tcBorders>
                  <w:vAlign w:val="center"/>
                </w:tcPr>
                <w:p>
                  <w:pPr>
                    <w:pStyle w:val="32"/>
                    <w:rPr>
                      <w:rFonts w:cs="Times New Roman"/>
                    </w:rPr>
                  </w:pPr>
                  <w:r>
                    <w:rPr>
                      <w:rFonts w:cs="Times New Roman"/>
                    </w:rPr>
                    <w:t>1</w:t>
                  </w:r>
                </w:p>
              </w:tc>
              <w:tc>
                <w:tcPr>
                  <w:tcW w:w="934" w:type="dxa"/>
                  <w:tcBorders>
                    <w:tl2br w:val="nil"/>
                    <w:tr2bl w:val="nil"/>
                  </w:tcBorders>
                  <w:vAlign w:val="center"/>
                </w:tcPr>
                <w:p>
                  <w:pPr>
                    <w:pStyle w:val="32"/>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rPr>
                  </w:pPr>
                  <w:r>
                    <w:rPr>
                      <w:rFonts w:cs="Times New Roman"/>
                    </w:rPr>
                    <w:t>2.2</w:t>
                  </w:r>
                </w:p>
              </w:tc>
              <w:tc>
                <w:tcPr>
                  <w:tcW w:w="2532" w:type="dxa"/>
                  <w:tcBorders>
                    <w:tl2br w:val="nil"/>
                    <w:tr2bl w:val="nil"/>
                  </w:tcBorders>
                  <w:vAlign w:val="center"/>
                </w:tcPr>
                <w:p>
                  <w:pPr>
                    <w:pStyle w:val="32"/>
                    <w:rPr>
                      <w:rFonts w:cs="Times New Roman"/>
                    </w:rPr>
                  </w:pPr>
                  <w:r>
                    <w:rPr>
                      <w:rFonts w:cs="Times New Roman"/>
                    </w:rPr>
                    <w:t>分汽缸</w:t>
                  </w:r>
                </w:p>
              </w:tc>
              <w:tc>
                <w:tcPr>
                  <w:tcW w:w="2974" w:type="dxa"/>
                  <w:tcBorders>
                    <w:tl2br w:val="nil"/>
                    <w:tr2bl w:val="nil"/>
                  </w:tcBorders>
                  <w:vAlign w:val="center"/>
                </w:tcPr>
                <w:p>
                  <w:pPr>
                    <w:pStyle w:val="32"/>
                    <w:rPr>
                      <w:rFonts w:cs="Times New Roman"/>
                    </w:rPr>
                  </w:pPr>
                  <w:r>
                    <w:rPr>
                      <w:rFonts w:cs="Times New Roman"/>
                    </w:rPr>
                    <w:t>DN600,L=5000mm 20</w:t>
                  </w:r>
                </w:p>
              </w:tc>
              <w:tc>
                <w:tcPr>
                  <w:tcW w:w="714" w:type="dxa"/>
                  <w:tcBorders>
                    <w:tl2br w:val="nil"/>
                    <w:tr2bl w:val="nil"/>
                  </w:tcBorders>
                  <w:vAlign w:val="center"/>
                </w:tcPr>
                <w:p>
                  <w:pPr>
                    <w:pStyle w:val="32"/>
                    <w:rPr>
                      <w:rFonts w:cs="Times New Roman"/>
                    </w:rPr>
                  </w:pPr>
                  <w:r>
                    <w:rPr>
                      <w:rFonts w:cs="Times New Roman"/>
                    </w:rPr>
                    <w:t>台</w:t>
                  </w:r>
                </w:p>
              </w:tc>
              <w:tc>
                <w:tcPr>
                  <w:tcW w:w="707" w:type="dxa"/>
                  <w:tcBorders>
                    <w:tl2br w:val="nil"/>
                    <w:tr2bl w:val="nil"/>
                  </w:tcBorders>
                  <w:vAlign w:val="center"/>
                </w:tcPr>
                <w:p>
                  <w:pPr>
                    <w:pStyle w:val="32"/>
                    <w:rPr>
                      <w:rFonts w:cs="Times New Roman"/>
                    </w:rPr>
                  </w:pPr>
                  <w:r>
                    <w:rPr>
                      <w:rFonts w:cs="Times New Roman"/>
                    </w:rPr>
                    <w:t>1</w:t>
                  </w:r>
                </w:p>
              </w:tc>
              <w:tc>
                <w:tcPr>
                  <w:tcW w:w="934" w:type="dxa"/>
                  <w:tcBorders>
                    <w:tl2br w:val="nil"/>
                    <w:tr2bl w:val="nil"/>
                  </w:tcBorders>
                  <w:vAlign w:val="center"/>
                </w:tcPr>
                <w:p>
                  <w:pPr>
                    <w:pStyle w:val="32"/>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rPr>
                  </w:pPr>
                  <w:r>
                    <w:rPr>
                      <w:rFonts w:cs="Times New Roman"/>
                    </w:rPr>
                    <w:t>2.3</w:t>
                  </w:r>
                </w:p>
              </w:tc>
              <w:tc>
                <w:tcPr>
                  <w:tcW w:w="2532" w:type="dxa"/>
                  <w:tcBorders>
                    <w:tl2br w:val="nil"/>
                    <w:tr2bl w:val="nil"/>
                  </w:tcBorders>
                  <w:vAlign w:val="center"/>
                </w:tcPr>
                <w:p>
                  <w:pPr>
                    <w:pStyle w:val="32"/>
                    <w:rPr>
                      <w:rFonts w:cs="Times New Roman"/>
                    </w:rPr>
                  </w:pPr>
                  <w:r>
                    <w:rPr>
                      <w:rFonts w:cs="Times New Roman"/>
                    </w:rPr>
                    <w:t>慢速桥式起重机</w:t>
                  </w:r>
                </w:p>
              </w:tc>
              <w:tc>
                <w:tcPr>
                  <w:tcW w:w="2974" w:type="dxa"/>
                  <w:tcBorders>
                    <w:tl2br w:val="nil"/>
                    <w:tr2bl w:val="nil"/>
                  </w:tcBorders>
                  <w:vAlign w:val="center"/>
                </w:tcPr>
                <w:p>
                  <w:pPr>
                    <w:pStyle w:val="32"/>
                    <w:rPr>
                      <w:rFonts w:cs="Times New Roman"/>
                    </w:rPr>
                  </w:pPr>
                  <w:r>
                    <w:rPr>
                      <w:rFonts w:cs="Times New Roman"/>
                    </w:rPr>
                    <w:t>起重量20t/5t，Lk=12m</w:t>
                  </w:r>
                </w:p>
              </w:tc>
              <w:tc>
                <w:tcPr>
                  <w:tcW w:w="714" w:type="dxa"/>
                  <w:tcBorders>
                    <w:tl2br w:val="nil"/>
                    <w:tr2bl w:val="nil"/>
                  </w:tcBorders>
                  <w:vAlign w:val="center"/>
                </w:tcPr>
                <w:p>
                  <w:pPr>
                    <w:pStyle w:val="32"/>
                    <w:rPr>
                      <w:rFonts w:cs="Times New Roman"/>
                    </w:rPr>
                  </w:pPr>
                  <w:r>
                    <w:rPr>
                      <w:rFonts w:cs="Times New Roman"/>
                    </w:rPr>
                    <w:t>套</w:t>
                  </w:r>
                </w:p>
              </w:tc>
              <w:tc>
                <w:tcPr>
                  <w:tcW w:w="707" w:type="dxa"/>
                  <w:tcBorders>
                    <w:tl2br w:val="nil"/>
                    <w:tr2bl w:val="nil"/>
                  </w:tcBorders>
                  <w:vAlign w:val="center"/>
                </w:tcPr>
                <w:p>
                  <w:pPr>
                    <w:pStyle w:val="32"/>
                    <w:rPr>
                      <w:rFonts w:cs="Times New Roman"/>
                    </w:rPr>
                  </w:pPr>
                  <w:r>
                    <w:rPr>
                      <w:rFonts w:cs="Times New Roman"/>
                    </w:rPr>
                    <w:t>1</w:t>
                  </w:r>
                </w:p>
              </w:tc>
              <w:tc>
                <w:tcPr>
                  <w:tcW w:w="934" w:type="dxa"/>
                  <w:tcBorders>
                    <w:tl2br w:val="nil"/>
                    <w:tr2bl w:val="nil"/>
                  </w:tcBorders>
                  <w:vAlign w:val="center"/>
                </w:tcPr>
                <w:p>
                  <w:pPr>
                    <w:pStyle w:val="32"/>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rPr>
                  </w:pPr>
                  <w:r>
                    <w:rPr>
                      <w:rFonts w:cs="Times New Roman"/>
                    </w:rPr>
                    <w:t>2.4</w:t>
                  </w:r>
                </w:p>
              </w:tc>
              <w:tc>
                <w:tcPr>
                  <w:tcW w:w="2532" w:type="dxa"/>
                  <w:tcBorders>
                    <w:tl2br w:val="nil"/>
                    <w:tr2bl w:val="nil"/>
                  </w:tcBorders>
                  <w:vAlign w:val="center"/>
                </w:tcPr>
                <w:p>
                  <w:pPr>
                    <w:pStyle w:val="32"/>
                    <w:rPr>
                      <w:rFonts w:cs="Times New Roman"/>
                    </w:rPr>
                  </w:pPr>
                  <w:r>
                    <w:rPr>
                      <w:rFonts w:cs="Times New Roman"/>
                    </w:rPr>
                    <w:t>凝结水泵</w:t>
                  </w:r>
                </w:p>
              </w:tc>
              <w:tc>
                <w:tcPr>
                  <w:tcW w:w="2974" w:type="dxa"/>
                  <w:tcBorders>
                    <w:tl2br w:val="nil"/>
                    <w:tr2bl w:val="nil"/>
                  </w:tcBorders>
                  <w:vAlign w:val="center"/>
                </w:tcPr>
                <w:p>
                  <w:pPr>
                    <w:pStyle w:val="32"/>
                    <w:rPr>
                      <w:rFonts w:cs="Times New Roman"/>
                    </w:rPr>
                  </w:pPr>
                  <w:r>
                    <w:rPr>
                      <w:rFonts w:cs="Times New Roman"/>
                    </w:rPr>
                    <w:t>Q=50m</w:t>
                  </w:r>
                  <w:r>
                    <w:rPr>
                      <w:rFonts w:cs="Times New Roman"/>
                      <w:vertAlign w:val="superscript"/>
                    </w:rPr>
                    <w:t>3</w:t>
                  </w:r>
                  <w:r>
                    <w:rPr>
                      <w:rFonts w:cs="Times New Roman"/>
                    </w:rPr>
                    <w:t>/h 1.0MPa 30kW</w:t>
                  </w:r>
                </w:p>
              </w:tc>
              <w:tc>
                <w:tcPr>
                  <w:tcW w:w="714" w:type="dxa"/>
                  <w:tcBorders>
                    <w:tl2br w:val="nil"/>
                    <w:tr2bl w:val="nil"/>
                  </w:tcBorders>
                  <w:vAlign w:val="center"/>
                </w:tcPr>
                <w:p>
                  <w:pPr>
                    <w:pStyle w:val="32"/>
                    <w:rPr>
                      <w:rFonts w:cs="Times New Roman"/>
                    </w:rPr>
                  </w:pPr>
                  <w:r>
                    <w:rPr>
                      <w:rFonts w:cs="Times New Roman"/>
                    </w:rPr>
                    <w:t>台</w:t>
                  </w:r>
                </w:p>
              </w:tc>
              <w:tc>
                <w:tcPr>
                  <w:tcW w:w="707" w:type="dxa"/>
                  <w:tcBorders>
                    <w:tl2br w:val="nil"/>
                    <w:tr2bl w:val="nil"/>
                  </w:tcBorders>
                  <w:vAlign w:val="center"/>
                </w:tcPr>
                <w:p>
                  <w:pPr>
                    <w:pStyle w:val="32"/>
                    <w:rPr>
                      <w:rFonts w:cs="Times New Roman"/>
                    </w:rPr>
                  </w:pPr>
                  <w:r>
                    <w:rPr>
                      <w:rFonts w:cs="Times New Roman"/>
                    </w:rPr>
                    <w:t>2</w:t>
                  </w:r>
                </w:p>
              </w:tc>
              <w:tc>
                <w:tcPr>
                  <w:tcW w:w="934" w:type="dxa"/>
                  <w:tcBorders>
                    <w:tl2br w:val="nil"/>
                    <w:tr2bl w:val="nil"/>
                  </w:tcBorders>
                  <w:vAlign w:val="center"/>
                </w:tcPr>
                <w:p>
                  <w:pPr>
                    <w:pStyle w:val="32"/>
                    <w:rPr>
                      <w:rFonts w:cs="Times New Roman"/>
                    </w:rPr>
                  </w:pPr>
                  <w:r>
                    <w:rPr>
                      <w:rFonts w:cs="Times New Roma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rPr>
                  </w:pPr>
                  <w:r>
                    <w:rPr>
                      <w:rFonts w:cs="Times New Roman"/>
                    </w:rPr>
                    <w:t>2.5</w:t>
                  </w:r>
                </w:p>
              </w:tc>
              <w:tc>
                <w:tcPr>
                  <w:tcW w:w="2532" w:type="dxa"/>
                  <w:tcBorders>
                    <w:tl2br w:val="nil"/>
                    <w:tr2bl w:val="nil"/>
                  </w:tcBorders>
                  <w:vAlign w:val="center"/>
                </w:tcPr>
                <w:p>
                  <w:pPr>
                    <w:pStyle w:val="32"/>
                    <w:rPr>
                      <w:rFonts w:cs="Times New Roman"/>
                    </w:rPr>
                  </w:pPr>
                  <w:r>
                    <w:rPr>
                      <w:rFonts w:cs="Times New Roman"/>
                    </w:rPr>
                    <w:t>射水泵</w:t>
                  </w:r>
                </w:p>
              </w:tc>
              <w:tc>
                <w:tcPr>
                  <w:tcW w:w="2974" w:type="dxa"/>
                  <w:tcBorders>
                    <w:tl2br w:val="nil"/>
                    <w:tr2bl w:val="nil"/>
                  </w:tcBorders>
                  <w:vAlign w:val="center"/>
                </w:tcPr>
                <w:p>
                  <w:pPr>
                    <w:pStyle w:val="32"/>
                    <w:rPr>
                      <w:rFonts w:cs="Times New Roman"/>
                    </w:rPr>
                  </w:pPr>
                  <w:r>
                    <w:rPr>
                      <w:rFonts w:cs="Times New Roman"/>
                    </w:rPr>
                    <w:t>30kW</w:t>
                  </w:r>
                </w:p>
              </w:tc>
              <w:tc>
                <w:tcPr>
                  <w:tcW w:w="714" w:type="dxa"/>
                  <w:tcBorders>
                    <w:tl2br w:val="nil"/>
                    <w:tr2bl w:val="nil"/>
                  </w:tcBorders>
                  <w:vAlign w:val="center"/>
                </w:tcPr>
                <w:p>
                  <w:pPr>
                    <w:pStyle w:val="32"/>
                    <w:rPr>
                      <w:rFonts w:cs="Times New Roman"/>
                    </w:rPr>
                  </w:pPr>
                  <w:r>
                    <w:rPr>
                      <w:rFonts w:cs="Times New Roman"/>
                    </w:rPr>
                    <w:t>台</w:t>
                  </w:r>
                </w:p>
              </w:tc>
              <w:tc>
                <w:tcPr>
                  <w:tcW w:w="707" w:type="dxa"/>
                  <w:tcBorders>
                    <w:tl2br w:val="nil"/>
                    <w:tr2bl w:val="nil"/>
                  </w:tcBorders>
                  <w:vAlign w:val="center"/>
                </w:tcPr>
                <w:p>
                  <w:pPr>
                    <w:pStyle w:val="32"/>
                    <w:rPr>
                      <w:rFonts w:cs="Times New Roman"/>
                    </w:rPr>
                  </w:pPr>
                  <w:r>
                    <w:rPr>
                      <w:rFonts w:cs="Times New Roman"/>
                    </w:rPr>
                    <w:t>2</w:t>
                  </w:r>
                </w:p>
              </w:tc>
              <w:tc>
                <w:tcPr>
                  <w:tcW w:w="934" w:type="dxa"/>
                  <w:tcBorders>
                    <w:tl2br w:val="nil"/>
                    <w:tr2bl w:val="nil"/>
                  </w:tcBorders>
                  <w:vAlign w:val="center"/>
                </w:tcPr>
                <w:p>
                  <w:pPr>
                    <w:pStyle w:val="32"/>
                    <w:rPr>
                      <w:rFonts w:cs="Times New Roman"/>
                    </w:rPr>
                  </w:pPr>
                  <w:r>
                    <w:rPr>
                      <w:rFonts w:cs="Times New Roma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rPr>
                  </w:pPr>
                  <w:r>
                    <w:rPr>
                      <w:rFonts w:cs="Times New Roman"/>
                    </w:rPr>
                    <w:t>2.6</w:t>
                  </w:r>
                </w:p>
              </w:tc>
              <w:tc>
                <w:tcPr>
                  <w:tcW w:w="2532" w:type="dxa"/>
                  <w:tcBorders>
                    <w:tl2br w:val="nil"/>
                    <w:tr2bl w:val="nil"/>
                  </w:tcBorders>
                  <w:vAlign w:val="center"/>
                </w:tcPr>
                <w:p>
                  <w:pPr>
                    <w:pStyle w:val="32"/>
                    <w:rPr>
                      <w:rFonts w:cs="Times New Roman"/>
                    </w:rPr>
                  </w:pPr>
                  <w:r>
                    <w:rPr>
                      <w:rFonts w:cs="Times New Roman"/>
                    </w:rPr>
                    <w:t>各种阀门</w:t>
                  </w:r>
                </w:p>
              </w:tc>
              <w:tc>
                <w:tcPr>
                  <w:tcW w:w="2974" w:type="dxa"/>
                  <w:tcBorders>
                    <w:tl2br w:val="nil"/>
                    <w:tr2bl w:val="nil"/>
                  </w:tcBorders>
                  <w:vAlign w:val="center"/>
                </w:tcPr>
                <w:p>
                  <w:pPr>
                    <w:pStyle w:val="32"/>
                    <w:rPr>
                      <w:rFonts w:cs="Times New Roman"/>
                    </w:rPr>
                  </w:pPr>
                </w:p>
              </w:tc>
              <w:tc>
                <w:tcPr>
                  <w:tcW w:w="714" w:type="dxa"/>
                  <w:tcBorders>
                    <w:tl2br w:val="nil"/>
                    <w:tr2bl w:val="nil"/>
                  </w:tcBorders>
                  <w:vAlign w:val="center"/>
                </w:tcPr>
                <w:p>
                  <w:pPr>
                    <w:pStyle w:val="32"/>
                    <w:rPr>
                      <w:rFonts w:cs="Times New Roman"/>
                    </w:rPr>
                  </w:pPr>
                  <w:r>
                    <w:rPr>
                      <w:rFonts w:cs="Times New Roman"/>
                    </w:rPr>
                    <w:t>套</w:t>
                  </w:r>
                </w:p>
              </w:tc>
              <w:tc>
                <w:tcPr>
                  <w:tcW w:w="707" w:type="dxa"/>
                  <w:tcBorders>
                    <w:tl2br w:val="nil"/>
                    <w:tr2bl w:val="nil"/>
                  </w:tcBorders>
                  <w:vAlign w:val="center"/>
                </w:tcPr>
                <w:p>
                  <w:pPr>
                    <w:pStyle w:val="32"/>
                    <w:rPr>
                      <w:rFonts w:cs="Times New Roman"/>
                    </w:rPr>
                  </w:pPr>
                  <w:r>
                    <w:rPr>
                      <w:rFonts w:cs="Times New Roman"/>
                    </w:rPr>
                    <w:t>1</w:t>
                  </w:r>
                </w:p>
              </w:tc>
              <w:tc>
                <w:tcPr>
                  <w:tcW w:w="934" w:type="dxa"/>
                  <w:tcBorders>
                    <w:tl2br w:val="nil"/>
                    <w:tr2bl w:val="nil"/>
                  </w:tcBorders>
                  <w:vAlign w:val="center"/>
                </w:tcPr>
                <w:p>
                  <w:pPr>
                    <w:pStyle w:val="32"/>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rPr>
                  </w:pPr>
                  <w:r>
                    <w:rPr>
                      <w:rFonts w:cs="Times New Roman"/>
                    </w:rPr>
                    <w:t>2.7</w:t>
                  </w:r>
                </w:p>
              </w:tc>
              <w:tc>
                <w:tcPr>
                  <w:tcW w:w="2532" w:type="dxa"/>
                  <w:tcBorders>
                    <w:tl2br w:val="nil"/>
                    <w:tr2bl w:val="nil"/>
                  </w:tcBorders>
                  <w:vAlign w:val="center"/>
                </w:tcPr>
                <w:p>
                  <w:pPr>
                    <w:pStyle w:val="32"/>
                    <w:rPr>
                      <w:rFonts w:cs="Times New Roman"/>
                    </w:rPr>
                  </w:pPr>
                  <w:r>
                    <w:rPr>
                      <w:rFonts w:cs="Times New Roman"/>
                    </w:rPr>
                    <w:t>射水箱</w:t>
                  </w:r>
                </w:p>
              </w:tc>
              <w:tc>
                <w:tcPr>
                  <w:tcW w:w="2974" w:type="dxa"/>
                  <w:tcBorders>
                    <w:tl2br w:val="nil"/>
                    <w:tr2bl w:val="nil"/>
                  </w:tcBorders>
                  <w:vAlign w:val="center"/>
                </w:tcPr>
                <w:p>
                  <w:pPr>
                    <w:pStyle w:val="32"/>
                    <w:rPr>
                      <w:rFonts w:cs="Times New Roman"/>
                    </w:rPr>
                  </w:pPr>
                  <w:r>
                    <w:rPr>
                      <w:rFonts w:cs="Times New Roman"/>
                    </w:rPr>
                    <w:t>4m</w:t>
                  </w:r>
                  <w:r>
                    <w:rPr>
                      <w:rFonts w:cs="Times New Roman"/>
                      <w:vertAlign w:val="superscript"/>
                    </w:rPr>
                    <w:t>3</w:t>
                  </w:r>
                  <w:r>
                    <w:rPr>
                      <w:rFonts w:cs="Times New Roman"/>
                    </w:rPr>
                    <w:t>，Q235-B</w:t>
                  </w:r>
                </w:p>
              </w:tc>
              <w:tc>
                <w:tcPr>
                  <w:tcW w:w="714" w:type="dxa"/>
                  <w:tcBorders>
                    <w:tl2br w:val="nil"/>
                    <w:tr2bl w:val="nil"/>
                  </w:tcBorders>
                  <w:vAlign w:val="center"/>
                </w:tcPr>
                <w:p>
                  <w:pPr>
                    <w:pStyle w:val="32"/>
                    <w:rPr>
                      <w:rFonts w:cs="Times New Roman"/>
                    </w:rPr>
                  </w:pPr>
                  <w:r>
                    <w:rPr>
                      <w:rFonts w:cs="Times New Roman"/>
                    </w:rPr>
                    <w:t>台</w:t>
                  </w:r>
                </w:p>
              </w:tc>
              <w:tc>
                <w:tcPr>
                  <w:tcW w:w="707" w:type="dxa"/>
                  <w:tcBorders>
                    <w:tl2br w:val="nil"/>
                    <w:tr2bl w:val="nil"/>
                  </w:tcBorders>
                  <w:vAlign w:val="center"/>
                </w:tcPr>
                <w:p>
                  <w:pPr>
                    <w:pStyle w:val="32"/>
                    <w:rPr>
                      <w:rFonts w:cs="Times New Roman"/>
                    </w:rPr>
                  </w:pPr>
                  <w:r>
                    <w:rPr>
                      <w:rFonts w:cs="Times New Roman"/>
                    </w:rPr>
                    <w:t>1</w:t>
                  </w:r>
                </w:p>
              </w:tc>
              <w:tc>
                <w:tcPr>
                  <w:tcW w:w="934" w:type="dxa"/>
                  <w:tcBorders>
                    <w:tl2br w:val="nil"/>
                    <w:tr2bl w:val="nil"/>
                  </w:tcBorders>
                  <w:vAlign w:val="center"/>
                </w:tcPr>
                <w:p>
                  <w:pPr>
                    <w:pStyle w:val="32"/>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p>
              </w:tc>
              <w:tc>
                <w:tcPr>
                  <w:tcW w:w="2532" w:type="dxa"/>
                  <w:tcBorders>
                    <w:tl2br w:val="nil"/>
                    <w:tr2bl w:val="nil"/>
                  </w:tcBorders>
                  <w:vAlign w:val="center"/>
                </w:tcPr>
                <w:p>
                  <w:pPr>
                    <w:pStyle w:val="32"/>
                    <w:spacing w:line="240" w:lineRule="auto"/>
                    <w:rPr>
                      <w:rFonts w:cs="Times New Roman"/>
                    </w:rPr>
                  </w:pPr>
                  <w:r>
                    <w:rPr>
                      <w:rFonts w:cs="Times New Roman"/>
                    </w:rPr>
                    <w:t>二、电力专业</w:t>
                  </w:r>
                </w:p>
              </w:tc>
              <w:tc>
                <w:tcPr>
                  <w:tcW w:w="2974" w:type="dxa"/>
                  <w:tcBorders>
                    <w:tl2br w:val="nil"/>
                    <w:tr2bl w:val="nil"/>
                  </w:tcBorders>
                  <w:vAlign w:val="center"/>
                </w:tcPr>
                <w:p>
                  <w:pPr>
                    <w:pStyle w:val="32"/>
                    <w:spacing w:line="240" w:lineRule="auto"/>
                    <w:rPr>
                      <w:rFonts w:cs="Times New Roman"/>
                    </w:rPr>
                  </w:pPr>
                </w:p>
              </w:tc>
              <w:tc>
                <w:tcPr>
                  <w:tcW w:w="714" w:type="dxa"/>
                  <w:tcBorders>
                    <w:tl2br w:val="nil"/>
                    <w:tr2bl w:val="nil"/>
                  </w:tcBorders>
                  <w:vAlign w:val="center"/>
                </w:tcPr>
                <w:p>
                  <w:pPr>
                    <w:pStyle w:val="32"/>
                    <w:spacing w:line="240" w:lineRule="auto"/>
                    <w:rPr>
                      <w:rFonts w:cs="Times New Roman"/>
                    </w:rPr>
                  </w:pPr>
                </w:p>
              </w:tc>
              <w:tc>
                <w:tcPr>
                  <w:tcW w:w="707" w:type="dxa"/>
                  <w:tcBorders>
                    <w:tl2br w:val="nil"/>
                    <w:tr2bl w:val="nil"/>
                  </w:tcBorders>
                  <w:vAlign w:val="center"/>
                </w:tcPr>
                <w:p>
                  <w:pPr>
                    <w:pStyle w:val="32"/>
                    <w:spacing w:line="240" w:lineRule="auto"/>
                    <w:rPr>
                      <w:rFonts w:cs="Times New Roman"/>
                    </w:rPr>
                  </w:pPr>
                </w:p>
              </w:tc>
              <w:tc>
                <w:tcPr>
                  <w:tcW w:w="934" w:type="dxa"/>
                  <w:tcBorders>
                    <w:tl2br w:val="nil"/>
                    <w:tr2bl w:val="nil"/>
                  </w:tcBorders>
                  <w:vAlign w:val="center"/>
                </w:tcPr>
                <w:p>
                  <w:pPr>
                    <w:pStyle w:val="32"/>
                    <w:spacing w:line="240" w:lineRule="auto"/>
                    <w:rPr>
                      <w:rFonts w:cs="Times New Roma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p>
              </w:tc>
              <w:tc>
                <w:tcPr>
                  <w:tcW w:w="2532" w:type="dxa"/>
                  <w:tcBorders>
                    <w:tl2br w:val="nil"/>
                    <w:tr2bl w:val="nil"/>
                  </w:tcBorders>
                  <w:vAlign w:val="center"/>
                </w:tcPr>
                <w:p>
                  <w:pPr>
                    <w:pStyle w:val="32"/>
                    <w:spacing w:line="240" w:lineRule="auto"/>
                    <w:rPr>
                      <w:rFonts w:cs="Times New Roman"/>
                    </w:rPr>
                  </w:pPr>
                  <w:r>
                    <w:rPr>
                      <w:rFonts w:cs="Times New Roman"/>
                    </w:rPr>
                    <w:t>1、烧结余热回收系统</w:t>
                  </w:r>
                </w:p>
              </w:tc>
              <w:tc>
                <w:tcPr>
                  <w:tcW w:w="2974" w:type="dxa"/>
                  <w:tcBorders>
                    <w:tl2br w:val="nil"/>
                    <w:tr2bl w:val="nil"/>
                  </w:tcBorders>
                  <w:vAlign w:val="center"/>
                </w:tcPr>
                <w:p>
                  <w:pPr>
                    <w:pStyle w:val="32"/>
                    <w:spacing w:line="240" w:lineRule="auto"/>
                    <w:rPr>
                      <w:rFonts w:cs="Times New Roman"/>
                    </w:rPr>
                  </w:pPr>
                </w:p>
              </w:tc>
              <w:tc>
                <w:tcPr>
                  <w:tcW w:w="714" w:type="dxa"/>
                  <w:tcBorders>
                    <w:tl2br w:val="nil"/>
                    <w:tr2bl w:val="nil"/>
                  </w:tcBorders>
                  <w:vAlign w:val="center"/>
                </w:tcPr>
                <w:p>
                  <w:pPr>
                    <w:pStyle w:val="32"/>
                    <w:spacing w:line="240" w:lineRule="auto"/>
                    <w:rPr>
                      <w:rFonts w:cs="Times New Roman"/>
                    </w:rPr>
                  </w:pPr>
                </w:p>
              </w:tc>
              <w:tc>
                <w:tcPr>
                  <w:tcW w:w="707" w:type="dxa"/>
                  <w:tcBorders>
                    <w:tl2br w:val="nil"/>
                    <w:tr2bl w:val="nil"/>
                  </w:tcBorders>
                  <w:vAlign w:val="center"/>
                </w:tcPr>
                <w:p>
                  <w:pPr>
                    <w:pStyle w:val="32"/>
                    <w:spacing w:line="240" w:lineRule="auto"/>
                    <w:rPr>
                      <w:rFonts w:cs="Times New Roman"/>
                    </w:rPr>
                  </w:pPr>
                </w:p>
              </w:tc>
              <w:tc>
                <w:tcPr>
                  <w:tcW w:w="934" w:type="dxa"/>
                  <w:tcBorders>
                    <w:tl2br w:val="nil"/>
                    <w:tr2bl w:val="nil"/>
                  </w:tcBorders>
                  <w:vAlign w:val="center"/>
                </w:tcPr>
                <w:p>
                  <w:pPr>
                    <w:pStyle w:val="32"/>
                    <w:spacing w:line="240" w:lineRule="auto"/>
                    <w:rPr>
                      <w:rFonts w:cs="Times New Roma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1.1</w:t>
                  </w:r>
                </w:p>
              </w:tc>
              <w:tc>
                <w:tcPr>
                  <w:tcW w:w="2532" w:type="dxa"/>
                  <w:tcBorders>
                    <w:tl2br w:val="nil"/>
                    <w:tr2bl w:val="nil"/>
                  </w:tcBorders>
                  <w:vAlign w:val="center"/>
                </w:tcPr>
                <w:p>
                  <w:pPr>
                    <w:pStyle w:val="32"/>
                    <w:spacing w:line="240" w:lineRule="auto"/>
                    <w:rPr>
                      <w:rFonts w:cs="Times New Roman"/>
                    </w:rPr>
                  </w:pPr>
                  <w:r>
                    <w:rPr>
                      <w:rFonts w:cs="Times New Roman"/>
                    </w:rPr>
                    <w:t>低压开关柜</w:t>
                  </w:r>
                </w:p>
              </w:tc>
              <w:tc>
                <w:tcPr>
                  <w:tcW w:w="2974" w:type="dxa"/>
                  <w:tcBorders>
                    <w:tl2br w:val="nil"/>
                    <w:tr2bl w:val="nil"/>
                  </w:tcBorders>
                  <w:vAlign w:val="center"/>
                </w:tcPr>
                <w:p>
                  <w:pPr>
                    <w:pStyle w:val="32"/>
                    <w:spacing w:line="240" w:lineRule="auto"/>
                    <w:rPr>
                      <w:rFonts w:cs="Times New Roman"/>
                    </w:rPr>
                  </w:pPr>
                  <w:r>
                    <w:rPr>
                      <w:rFonts w:cs="Times New Roman"/>
                    </w:rPr>
                    <w:t>0.4kV，固定式GGD</w:t>
                  </w:r>
                </w:p>
              </w:tc>
              <w:tc>
                <w:tcPr>
                  <w:tcW w:w="714" w:type="dxa"/>
                  <w:tcBorders>
                    <w:tl2br w:val="nil"/>
                    <w:tr2bl w:val="nil"/>
                  </w:tcBorders>
                  <w:vAlign w:val="center"/>
                </w:tcPr>
                <w:p>
                  <w:pPr>
                    <w:pStyle w:val="32"/>
                    <w:spacing w:line="240" w:lineRule="auto"/>
                    <w:rPr>
                      <w:rFonts w:cs="Times New Roman"/>
                    </w:rPr>
                  </w:pPr>
                  <w:r>
                    <w:rPr>
                      <w:rFonts w:cs="Times New Roman"/>
                    </w:rPr>
                    <w:t>台</w:t>
                  </w:r>
                </w:p>
              </w:tc>
              <w:tc>
                <w:tcPr>
                  <w:tcW w:w="707" w:type="dxa"/>
                  <w:tcBorders>
                    <w:tl2br w:val="nil"/>
                    <w:tr2bl w:val="nil"/>
                  </w:tcBorders>
                  <w:vAlign w:val="center"/>
                </w:tcPr>
                <w:p>
                  <w:pPr>
                    <w:pStyle w:val="32"/>
                    <w:spacing w:line="240" w:lineRule="auto"/>
                    <w:rPr>
                      <w:rFonts w:cs="Times New Roman"/>
                    </w:rPr>
                  </w:pPr>
                  <w:r>
                    <w:rPr>
                      <w:rFonts w:cs="Times New Roman"/>
                    </w:rPr>
                    <w:t>4</w:t>
                  </w:r>
                </w:p>
              </w:tc>
              <w:tc>
                <w:tcPr>
                  <w:tcW w:w="934" w:type="dxa"/>
                  <w:tcBorders>
                    <w:tl2br w:val="nil"/>
                    <w:tr2bl w:val="nil"/>
                  </w:tcBorders>
                  <w:vAlign w:val="center"/>
                </w:tcPr>
                <w:p>
                  <w:pPr>
                    <w:pStyle w:val="32"/>
                    <w:spacing w:line="240" w:lineRule="auto"/>
                    <w:rPr>
                      <w:rFonts w:cs="Times New Roman"/>
                    </w:rPr>
                  </w:pPr>
                  <w:r>
                    <w:rPr>
                      <w:rFonts w:cs="Times New Roman"/>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1.2</w:t>
                  </w:r>
                </w:p>
              </w:tc>
              <w:tc>
                <w:tcPr>
                  <w:tcW w:w="2532" w:type="dxa"/>
                  <w:tcBorders>
                    <w:tl2br w:val="nil"/>
                    <w:tr2bl w:val="nil"/>
                  </w:tcBorders>
                  <w:vAlign w:val="center"/>
                </w:tcPr>
                <w:p>
                  <w:pPr>
                    <w:pStyle w:val="32"/>
                    <w:spacing w:line="240" w:lineRule="auto"/>
                    <w:rPr>
                      <w:rFonts w:cs="Times New Roman"/>
                    </w:rPr>
                  </w:pPr>
                  <w:r>
                    <w:rPr>
                      <w:rFonts w:cs="Times New Roman"/>
                    </w:rPr>
                    <w:t>机旁操作箱</w:t>
                  </w:r>
                </w:p>
              </w:tc>
              <w:tc>
                <w:tcPr>
                  <w:tcW w:w="2974" w:type="dxa"/>
                  <w:tcBorders>
                    <w:tl2br w:val="nil"/>
                    <w:tr2bl w:val="nil"/>
                  </w:tcBorders>
                  <w:vAlign w:val="center"/>
                </w:tcPr>
                <w:p>
                  <w:pPr>
                    <w:pStyle w:val="32"/>
                    <w:spacing w:line="240" w:lineRule="auto"/>
                    <w:rPr>
                      <w:rFonts w:cs="Times New Roman"/>
                    </w:rPr>
                  </w:pPr>
                  <w:r>
                    <w:rPr>
                      <w:rFonts w:cs="Times New Roman"/>
                    </w:rPr>
                    <w:t>　</w:t>
                  </w:r>
                </w:p>
              </w:tc>
              <w:tc>
                <w:tcPr>
                  <w:tcW w:w="714" w:type="dxa"/>
                  <w:tcBorders>
                    <w:tl2br w:val="nil"/>
                    <w:tr2bl w:val="nil"/>
                  </w:tcBorders>
                  <w:vAlign w:val="center"/>
                </w:tcPr>
                <w:p>
                  <w:pPr>
                    <w:pStyle w:val="32"/>
                    <w:spacing w:line="240" w:lineRule="auto"/>
                    <w:rPr>
                      <w:rFonts w:cs="Times New Roman"/>
                    </w:rPr>
                  </w:pPr>
                  <w:r>
                    <w:rPr>
                      <w:rFonts w:cs="Times New Roman"/>
                    </w:rPr>
                    <w:t>台</w:t>
                  </w:r>
                </w:p>
              </w:tc>
              <w:tc>
                <w:tcPr>
                  <w:tcW w:w="707" w:type="dxa"/>
                  <w:tcBorders>
                    <w:tl2br w:val="nil"/>
                    <w:tr2bl w:val="nil"/>
                  </w:tcBorders>
                  <w:vAlign w:val="center"/>
                </w:tcPr>
                <w:p>
                  <w:pPr>
                    <w:pStyle w:val="32"/>
                    <w:spacing w:line="240" w:lineRule="auto"/>
                    <w:rPr>
                      <w:rFonts w:cs="Times New Roman"/>
                    </w:rPr>
                  </w:pPr>
                  <w:r>
                    <w:rPr>
                      <w:rFonts w:cs="Times New Roman"/>
                    </w:rPr>
                    <w:t>15</w:t>
                  </w:r>
                </w:p>
              </w:tc>
              <w:tc>
                <w:tcPr>
                  <w:tcW w:w="934" w:type="dxa"/>
                  <w:tcBorders>
                    <w:tl2br w:val="nil"/>
                    <w:tr2bl w:val="nil"/>
                  </w:tcBorders>
                  <w:vAlign w:val="center"/>
                </w:tcPr>
                <w:p>
                  <w:pPr>
                    <w:pStyle w:val="32"/>
                    <w:spacing w:line="240" w:lineRule="auto"/>
                    <w:rPr>
                      <w:rFonts w:cs="Times New Roman"/>
                    </w:rPr>
                  </w:pPr>
                  <w:r>
                    <w:rPr>
                      <w:rFonts w:cs="Times New Roman"/>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1.3</w:t>
                  </w:r>
                </w:p>
              </w:tc>
              <w:tc>
                <w:tcPr>
                  <w:tcW w:w="2532" w:type="dxa"/>
                  <w:tcBorders>
                    <w:tl2br w:val="nil"/>
                    <w:tr2bl w:val="nil"/>
                  </w:tcBorders>
                  <w:vAlign w:val="center"/>
                </w:tcPr>
                <w:p>
                  <w:pPr>
                    <w:pStyle w:val="32"/>
                    <w:spacing w:line="240" w:lineRule="auto"/>
                    <w:rPr>
                      <w:rFonts w:cs="Times New Roman"/>
                    </w:rPr>
                  </w:pPr>
                  <w:r>
                    <w:rPr>
                      <w:rFonts w:cs="Times New Roman"/>
                    </w:rPr>
                    <w:t>检修箱</w:t>
                  </w:r>
                </w:p>
              </w:tc>
              <w:tc>
                <w:tcPr>
                  <w:tcW w:w="2974" w:type="dxa"/>
                  <w:tcBorders>
                    <w:tl2br w:val="nil"/>
                    <w:tr2bl w:val="nil"/>
                  </w:tcBorders>
                  <w:vAlign w:val="center"/>
                </w:tcPr>
                <w:p>
                  <w:pPr>
                    <w:pStyle w:val="32"/>
                    <w:spacing w:line="240" w:lineRule="auto"/>
                    <w:rPr>
                      <w:rFonts w:cs="Times New Roman"/>
                    </w:rPr>
                  </w:pPr>
                  <w:r>
                    <w:rPr>
                      <w:rFonts w:cs="Times New Roman"/>
                    </w:rPr>
                    <w:t>　</w:t>
                  </w:r>
                </w:p>
              </w:tc>
              <w:tc>
                <w:tcPr>
                  <w:tcW w:w="714" w:type="dxa"/>
                  <w:tcBorders>
                    <w:tl2br w:val="nil"/>
                    <w:tr2bl w:val="nil"/>
                  </w:tcBorders>
                  <w:vAlign w:val="center"/>
                </w:tcPr>
                <w:p>
                  <w:pPr>
                    <w:pStyle w:val="32"/>
                    <w:spacing w:line="240" w:lineRule="auto"/>
                    <w:rPr>
                      <w:rFonts w:cs="Times New Roman"/>
                    </w:rPr>
                  </w:pPr>
                  <w:r>
                    <w:rPr>
                      <w:rFonts w:cs="Times New Roman"/>
                    </w:rPr>
                    <w:t>台</w:t>
                  </w:r>
                </w:p>
              </w:tc>
              <w:tc>
                <w:tcPr>
                  <w:tcW w:w="707" w:type="dxa"/>
                  <w:tcBorders>
                    <w:tl2br w:val="nil"/>
                    <w:tr2bl w:val="nil"/>
                  </w:tcBorders>
                  <w:vAlign w:val="center"/>
                </w:tcPr>
                <w:p>
                  <w:pPr>
                    <w:pStyle w:val="32"/>
                    <w:spacing w:line="240" w:lineRule="auto"/>
                    <w:rPr>
                      <w:rFonts w:cs="Times New Roman"/>
                    </w:rPr>
                  </w:pPr>
                  <w:r>
                    <w:rPr>
                      <w:rFonts w:cs="Times New Roman"/>
                    </w:rPr>
                    <w:t>2</w:t>
                  </w:r>
                </w:p>
              </w:tc>
              <w:tc>
                <w:tcPr>
                  <w:tcW w:w="934" w:type="dxa"/>
                  <w:tcBorders>
                    <w:tl2br w:val="nil"/>
                    <w:tr2bl w:val="nil"/>
                  </w:tcBorders>
                  <w:vAlign w:val="center"/>
                </w:tcPr>
                <w:p>
                  <w:pPr>
                    <w:pStyle w:val="32"/>
                    <w:spacing w:line="240" w:lineRule="auto"/>
                    <w:rPr>
                      <w:rFonts w:cs="Times New Roman"/>
                    </w:rPr>
                  </w:pPr>
                  <w:r>
                    <w:rPr>
                      <w:rFonts w:cs="Times New Roma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1.4</w:t>
                  </w:r>
                </w:p>
              </w:tc>
              <w:tc>
                <w:tcPr>
                  <w:tcW w:w="2532" w:type="dxa"/>
                  <w:tcBorders>
                    <w:tl2br w:val="nil"/>
                    <w:tr2bl w:val="nil"/>
                  </w:tcBorders>
                  <w:vAlign w:val="center"/>
                </w:tcPr>
                <w:p>
                  <w:pPr>
                    <w:pStyle w:val="32"/>
                    <w:spacing w:line="240" w:lineRule="auto"/>
                    <w:rPr>
                      <w:rFonts w:cs="Times New Roman"/>
                    </w:rPr>
                  </w:pPr>
                  <w:r>
                    <w:rPr>
                      <w:rFonts w:cs="Times New Roman"/>
                    </w:rPr>
                    <w:t>照明配电箱</w:t>
                  </w:r>
                </w:p>
              </w:tc>
              <w:tc>
                <w:tcPr>
                  <w:tcW w:w="2974" w:type="dxa"/>
                  <w:tcBorders>
                    <w:tl2br w:val="nil"/>
                    <w:tr2bl w:val="nil"/>
                  </w:tcBorders>
                  <w:vAlign w:val="center"/>
                </w:tcPr>
                <w:p>
                  <w:pPr>
                    <w:pStyle w:val="32"/>
                    <w:spacing w:line="240" w:lineRule="auto"/>
                    <w:rPr>
                      <w:rFonts w:cs="Times New Roman"/>
                    </w:rPr>
                  </w:pPr>
                  <w:r>
                    <w:rPr>
                      <w:rFonts w:cs="Times New Roman"/>
                    </w:rPr>
                    <w:t>　</w:t>
                  </w:r>
                </w:p>
              </w:tc>
              <w:tc>
                <w:tcPr>
                  <w:tcW w:w="714" w:type="dxa"/>
                  <w:tcBorders>
                    <w:tl2br w:val="nil"/>
                    <w:tr2bl w:val="nil"/>
                  </w:tcBorders>
                  <w:vAlign w:val="center"/>
                </w:tcPr>
                <w:p>
                  <w:pPr>
                    <w:pStyle w:val="32"/>
                    <w:spacing w:line="240" w:lineRule="auto"/>
                    <w:rPr>
                      <w:rFonts w:cs="Times New Roman"/>
                    </w:rPr>
                  </w:pPr>
                  <w:r>
                    <w:rPr>
                      <w:rFonts w:cs="Times New Roman"/>
                    </w:rPr>
                    <w:t>个</w:t>
                  </w:r>
                </w:p>
              </w:tc>
              <w:tc>
                <w:tcPr>
                  <w:tcW w:w="707" w:type="dxa"/>
                  <w:tcBorders>
                    <w:tl2br w:val="nil"/>
                    <w:tr2bl w:val="nil"/>
                  </w:tcBorders>
                  <w:vAlign w:val="center"/>
                </w:tcPr>
                <w:p>
                  <w:pPr>
                    <w:pStyle w:val="32"/>
                    <w:spacing w:line="240" w:lineRule="auto"/>
                    <w:rPr>
                      <w:rFonts w:cs="Times New Roman"/>
                    </w:rPr>
                  </w:pPr>
                  <w:r>
                    <w:rPr>
                      <w:rFonts w:cs="Times New Roman"/>
                    </w:rPr>
                    <w:t>1</w:t>
                  </w:r>
                </w:p>
              </w:tc>
              <w:tc>
                <w:tcPr>
                  <w:tcW w:w="934" w:type="dxa"/>
                  <w:tcBorders>
                    <w:tl2br w:val="nil"/>
                    <w:tr2bl w:val="nil"/>
                  </w:tcBorders>
                  <w:vAlign w:val="center"/>
                </w:tcPr>
                <w:p>
                  <w:pPr>
                    <w:pStyle w:val="32"/>
                    <w:spacing w:line="240" w:lineRule="auto"/>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p>
              </w:tc>
              <w:tc>
                <w:tcPr>
                  <w:tcW w:w="2532" w:type="dxa"/>
                  <w:tcBorders>
                    <w:tl2br w:val="nil"/>
                    <w:tr2bl w:val="nil"/>
                  </w:tcBorders>
                  <w:vAlign w:val="center"/>
                </w:tcPr>
                <w:p>
                  <w:pPr>
                    <w:pStyle w:val="32"/>
                    <w:spacing w:line="240" w:lineRule="auto"/>
                    <w:rPr>
                      <w:rFonts w:cs="Times New Roman"/>
                    </w:rPr>
                  </w:pPr>
                  <w:r>
                    <w:rPr>
                      <w:rFonts w:cs="Times New Roman"/>
                    </w:rPr>
                    <w:t>2、余热发电系统</w:t>
                  </w:r>
                </w:p>
              </w:tc>
              <w:tc>
                <w:tcPr>
                  <w:tcW w:w="2974" w:type="dxa"/>
                  <w:tcBorders>
                    <w:tl2br w:val="nil"/>
                    <w:tr2bl w:val="nil"/>
                  </w:tcBorders>
                  <w:vAlign w:val="center"/>
                </w:tcPr>
                <w:p>
                  <w:pPr>
                    <w:pStyle w:val="32"/>
                    <w:spacing w:line="240" w:lineRule="auto"/>
                    <w:rPr>
                      <w:rFonts w:cs="Times New Roman"/>
                    </w:rPr>
                  </w:pPr>
                </w:p>
              </w:tc>
              <w:tc>
                <w:tcPr>
                  <w:tcW w:w="714" w:type="dxa"/>
                  <w:tcBorders>
                    <w:tl2br w:val="nil"/>
                    <w:tr2bl w:val="nil"/>
                  </w:tcBorders>
                  <w:vAlign w:val="center"/>
                </w:tcPr>
                <w:p>
                  <w:pPr>
                    <w:pStyle w:val="32"/>
                    <w:spacing w:line="240" w:lineRule="auto"/>
                    <w:rPr>
                      <w:rFonts w:cs="Times New Roman"/>
                    </w:rPr>
                  </w:pPr>
                </w:p>
              </w:tc>
              <w:tc>
                <w:tcPr>
                  <w:tcW w:w="707" w:type="dxa"/>
                  <w:tcBorders>
                    <w:tl2br w:val="nil"/>
                    <w:tr2bl w:val="nil"/>
                  </w:tcBorders>
                  <w:vAlign w:val="center"/>
                </w:tcPr>
                <w:p>
                  <w:pPr>
                    <w:pStyle w:val="32"/>
                    <w:spacing w:line="240" w:lineRule="auto"/>
                    <w:rPr>
                      <w:rFonts w:cs="Times New Roman"/>
                    </w:rPr>
                  </w:pPr>
                </w:p>
              </w:tc>
              <w:tc>
                <w:tcPr>
                  <w:tcW w:w="934" w:type="dxa"/>
                  <w:tcBorders>
                    <w:tl2br w:val="nil"/>
                    <w:tr2bl w:val="nil"/>
                  </w:tcBorders>
                  <w:vAlign w:val="center"/>
                </w:tcPr>
                <w:p>
                  <w:pPr>
                    <w:pStyle w:val="32"/>
                    <w:spacing w:line="240" w:lineRule="auto"/>
                    <w:rPr>
                      <w:rFonts w:cs="Times New Roma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2.1</w:t>
                  </w:r>
                </w:p>
              </w:tc>
              <w:tc>
                <w:tcPr>
                  <w:tcW w:w="2532" w:type="dxa"/>
                  <w:tcBorders>
                    <w:tl2br w:val="nil"/>
                    <w:tr2bl w:val="nil"/>
                  </w:tcBorders>
                  <w:vAlign w:val="center"/>
                </w:tcPr>
                <w:p>
                  <w:pPr>
                    <w:pStyle w:val="32"/>
                    <w:spacing w:line="240" w:lineRule="auto"/>
                    <w:rPr>
                      <w:rFonts w:cs="Times New Roman"/>
                    </w:rPr>
                  </w:pPr>
                  <w:r>
                    <w:rPr>
                      <w:rFonts w:cs="Times New Roman"/>
                    </w:rPr>
                    <w:t>10kV高压开关柜</w:t>
                  </w:r>
                </w:p>
              </w:tc>
              <w:tc>
                <w:tcPr>
                  <w:tcW w:w="2974" w:type="dxa"/>
                  <w:tcBorders>
                    <w:tl2br w:val="nil"/>
                    <w:tr2bl w:val="nil"/>
                  </w:tcBorders>
                  <w:vAlign w:val="center"/>
                </w:tcPr>
                <w:p>
                  <w:pPr>
                    <w:pStyle w:val="32"/>
                    <w:spacing w:line="240" w:lineRule="auto"/>
                    <w:rPr>
                      <w:rFonts w:cs="Times New Roman"/>
                    </w:rPr>
                  </w:pPr>
                  <w:r>
                    <w:rPr>
                      <w:rFonts w:cs="Times New Roman"/>
                    </w:rPr>
                    <w:t>中置式，10kV，1250A/31.5kA</w:t>
                  </w:r>
                </w:p>
              </w:tc>
              <w:tc>
                <w:tcPr>
                  <w:tcW w:w="714" w:type="dxa"/>
                  <w:tcBorders>
                    <w:tl2br w:val="nil"/>
                    <w:tr2bl w:val="nil"/>
                  </w:tcBorders>
                  <w:vAlign w:val="center"/>
                </w:tcPr>
                <w:p>
                  <w:pPr>
                    <w:pStyle w:val="32"/>
                    <w:spacing w:line="240" w:lineRule="auto"/>
                    <w:rPr>
                      <w:rFonts w:cs="Times New Roman"/>
                    </w:rPr>
                  </w:pPr>
                  <w:r>
                    <w:rPr>
                      <w:rFonts w:cs="Times New Roman"/>
                    </w:rPr>
                    <w:t>台</w:t>
                  </w:r>
                </w:p>
              </w:tc>
              <w:tc>
                <w:tcPr>
                  <w:tcW w:w="707" w:type="dxa"/>
                  <w:tcBorders>
                    <w:tl2br w:val="nil"/>
                    <w:tr2bl w:val="nil"/>
                  </w:tcBorders>
                  <w:vAlign w:val="center"/>
                </w:tcPr>
                <w:p>
                  <w:pPr>
                    <w:pStyle w:val="32"/>
                    <w:spacing w:line="240" w:lineRule="auto"/>
                    <w:rPr>
                      <w:rFonts w:cs="Times New Roman"/>
                    </w:rPr>
                  </w:pPr>
                  <w:r>
                    <w:rPr>
                      <w:rFonts w:cs="Times New Roman"/>
                    </w:rPr>
                    <w:t>12</w:t>
                  </w:r>
                </w:p>
              </w:tc>
              <w:tc>
                <w:tcPr>
                  <w:tcW w:w="934" w:type="dxa"/>
                  <w:tcBorders>
                    <w:tl2br w:val="nil"/>
                    <w:tr2bl w:val="nil"/>
                  </w:tcBorders>
                  <w:vAlign w:val="center"/>
                </w:tcPr>
                <w:p>
                  <w:pPr>
                    <w:pStyle w:val="32"/>
                    <w:spacing w:line="240" w:lineRule="auto"/>
                    <w:rPr>
                      <w:rFonts w:cs="Times New Roman"/>
                    </w:rPr>
                  </w:pPr>
                  <w:r>
                    <w:rPr>
                      <w:rFonts w:cs="Times New Roman"/>
                    </w:rPr>
                    <w:t>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2.2</w:t>
                  </w:r>
                </w:p>
              </w:tc>
              <w:tc>
                <w:tcPr>
                  <w:tcW w:w="2532" w:type="dxa"/>
                  <w:tcBorders>
                    <w:tl2br w:val="nil"/>
                    <w:tr2bl w:val="nil"/>
                  </w:tcBorders>
                  <w:vAlign w:val="center"/>
                </w:tcPr>
                <w:p>
                  <w:pPr>
                    <w:pStyle w:val="32"/>
                    <w:spacing w:line="240" w:lineRule="auto"/>
                    <w:rPr>
                      <w:rFonts w:cs="Times New Roman"/>
                    </w:rPr>
                  </w:pPr>
                  <w:r>
                    <w:rPr>
                      <w:rFonts w:cs="Times New Roman"/>
                    </w:rPr>
                    <w:t>直流电源屏</w:t>
                  </w:r>
                </w:p>
              </w:tc>
              <w:tc>
                <w:tcPr>
                  <w:tcW w:w="2974" w:type="dxa"/>
                  <w:tcBorders>
                    <w:tl2br w:val="nil"/>
                    <w:tr2bl w:val="nil"/>
                  </w:tcBorders>
                  <w:vAlign w:val="center"/>
                </w:tcPr>
                <w:p>
                  <w:pPr>
                    <w:pStyle w:val="32"/>
                    <w:spacing w:line="240" w:lineRule="auto"/>
                    <w:rPr>
                      <w:rFonts w:cs="Times New Roman"/>
                    </w:rPr>
                  </w:pPr>
                  <w:r>
                    <w:rPr>
                      <w:rFonts w:cs="Times New Roman"/>
                    </w:rPr>
                    <w:t>DC220V，200AH</w:t>
                  </w:r>
                </w:p>
              </w:tc>
              <w:tc>
                <w:tcPr>
                  <w:tcW w:w="714" w:type="dxa"/>
                  <w:tcBorders>
                    <w:tl2br w:val="nil"/>
                    <w:tr2bl w:val="nil"/>
                  </w:tcBorders>
                  <w:vAlign w:val="center"/>
                </w:tcPr>
                <w:p>
                  <w:pPr>
                    <w:pStyle w:val="32"/>
                    <w:spacing w:line="240" w:lineRule="auto"/>
                    <w:rPr>
                      <w:rFonts w:cs="Times New Roman"/>
                    </w:rPr>
                  </w:pPr>
                  <w:r>
                    <w:rPr>
                      <w:rFonts w:cs="Times New Roman"/>
                    </w:rPr>
                    <w:t>套</w:t>
                  </w:r>
                </w:p>
              </w:tc>
              <w:tc>
                <w:tcPr>
                  <w:tcW w:w="707" w:type="dxa"/>
                  <w:tcBorders>
                    <w:tl2br w:val="nil"/>
                    <w:tr2bl w:val="nil"/>
                  </w:tcBorders>
                  <w:vAlign w:val="center"/>
                </w:tcPr>
                <w:p>
                  <w:pPr>
                    <w:pStyle w:val="32"/>
                    <w:spacing w:line="240" w:lineRule="auto"/>
                    <w:rPr>
                      <w:rFonts w:cs="Times New Roman"/>
                    </w:rPr>
                  </w:pPr>
                  <w:r>
                    <w:rPr>
                      <w:rFonts w:cs="Times New Roman"/>
                    </w:rPr>
                    <w:t>1</w:t>
                  </w:r>
                </w:p>
              </w:tc>
              <w:tc>
                <w:tcPr>
                  <w:tcW w:w="934" w:type="dxa"/>
                  <w:tcBorders>
                    <w:tl2br w:val="nil"/>
                    <w:tr2bl w:val="nil"/>
                  </w:tcBorders>
                  <w:vAlign w:val="center"/>
                </w:tcPr>
                <w:p>
                  <w:pPr>
                    <w:pStyle w:val="32"/>
                    <w:spacing w:line="240" w:lineRule="auto"/>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2.3</w:t>
                  </w:r>
                </w:p>
              </w:tc>
              <w:tc>
                <w:tcPr>
                  <w:tcW w:w="2532" w:type="dxa"/>
                  <w:tcBorders>
                    <w:tl2br w:val="nil"/>
                    <w:tr2bl w:val="nil"/>
                  </w:tcBorders>
                  <w:vAlign w:val="center"/>
                </w:tcPr>
                <w:p>
                  <w:pPr>
                    <w:pStyle w:val="32"/>
                    <w:spacing w:line="240" w:lineRule="auto"/>
                    <w:rPr>
                      <w:rFonts w:cs="Times New Roman"/>
                    </w:rPr>
                  </w:pPr>
                  <w:r>
                    <w:rPr>
                      <w:rFonts w:cs="Times New Roman"/>
                    </w:rPr>
                    <w:t>发电机保护测控屏</w:t>
                  </w:r>
                </w:p>
              </w:tc>
              <w:tc>
                <w:tcPr>
                  <w:tcW w:w="2974" w:type="dxa"/>
                  <w:tcBorders>
                    <w:tl2br w:val="nil"/>
                    <w:tr2bl w:val="nil"/>
                  </w:tcBorders>
                  <w:vAlign w:val="center"/>
                </w:tcPr>
                <w:p>
                  <w:pPr>
                    <w:pStyle w:val="32"/>
                    <w:spacing w:line="240" w:lineRule="auto"/>
                    <w:rPr>
                      <w:rFonts w:cs="Times New Roman"/>
                    </w:rPr>
                  </w:pPr>
                  <w:r>
                    <w:rPr>
                      <w:rFonts w:cs="Times New Roman"/>
                    </w:rPr>
                    <w:t>　</w:t>
                  </w:r>
                </w:p>
              </w:tc>
              <w:tc>
                <w:tcPr>
                  <w:tcW w:w="714" w:type="dxa"/>
                  <w:tcBorders>
                    <w:tl2br w:val="nil"/>
                    <w:tr2bl w:val="nil"/>
                  </w:tcBorders>
                  <w:vAlign w:val="center"/>
                </w:tcPr>
                <w:p>
                  <w:pPr>
                    <w:pStyle w:val="32"/>
                    <w:spacing w:line="240" w:lineRule="auto"/>
                    <w:rPr>
                      <w:rFonts w:cs="Times New Roman"/>
                    </w:rPr>
                  </w:pPr>
                  <w:r>
                    <w:rPr>
                      <w:rFonts w:cs="Times New Roman"/>
                    </w:rPr>
                    <w:t>台</w:t>
                  </w:r>
                </w:p>
              </w:tc>
              <w:tc>
                <w:tcPr>
                  <w:tcW w:w="707" w:type="dxa"/>
                  <w:tcBorders>
                    <w:tl2br w:val="nil"/>
                    <w:tr2bl w:val="nil"/>
                  </w:tcBorders>
                  <w:vAlign w:val="center"/>
                </w:tcPr>
                <w:p>
                  <w:pPr>
                    <w:pStyle w:val="32"/>
                    <w:spacing w:line="240" w:lineRule="auto"/>
                    <w:rPr>
                      <w:rFonts w:cs="Times New Roman"/>
                    </w:rPr>
                  </w:pPr>
                  <w:r>
                    <w:rPr>
                      <w:rFonts w:cs="Times New Roman"/>
                    </w:rPr>
                    <w:t>1</w:t>
                  </w:r>
                </w:p>
              </w:tc>
              <w:tc>
                <w:tcPr>
                  <w:tcW w:w="934" w:type="dxa"/>
                  <w:tcBorders>
                    <w:tl2br w:val="nil"/>
                    <w:tr2bl w:val="nil"/>
                  </w:tcBorders>
                  <w:vAlign w:val="center"/>
                </w:tcPr>
                <w:p>
                  <w:pPr>
                    <w:pStyle w:val="32"/>
                    <w:spacing w:line="240" w:lineRule="auto"/>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2.4</w:t>
                  </w:r>
                </w:p>
              </w:tc>
              <w:tc>
                <w:tcPr>
                  <w:tcW w:w="2532" w:type="dxa"/>
                  <w:tcBorders>
                    <w:tl2br w:val="nil"/>
                    <w:tr2bl w:val="nil"/>
                  </w:tcBorders>
                  <w:vAlign w:val="center"/>
                </w:tcPr>
                <w:p>
                  <w:pPr>
                    <w:pStyle w:val="32"/>
                    <w:spacing w:line="240" w:lineRule="auto"/>
                    <w:rPr>
                      <w:rFonts w:cs="Times New Roman"/>
                    </w:rPr>
                  </w:pPr>
                  <w:r>
                    <w:rPr>
                      <w:rFonts w:cs="Times New Roman"/>
                    </w:rPr>
                    <w:t>发电机同期屏</w:t>
                  </w:r>
                </w:p>
              </w:tc>
              <w:tc>
                <w:tcPr>
                  <w:tcW w:w="2974" w:type="dxa"/>
                  <w:tcBorders>
                    <w:tl2br w:val="nil"/>
                    <w:tr2bl w:val="nil"/>
                  </w:tcBorders>
                  <w:vAlign w:val="center"/>
                </w:tcPr>
                <w:p>
                  <w:pPr>
                    <w:pStyle w:val="32"/>
                    <w:spacing w:line="240" w:lineRule="auto"/>
                    <w:rPr>
                      <w:rFonts w:cs="Times New Roman"/>
                    </w:rPr>
                  </w:pPr>
                  <w:r>
                    <w:rPr>
                      <w:rFonts w:cs="Times New Roman"/>
                    </w:rPr>
                    <w:t>　</w:t>
                  </w:r>
                </w:p>
              </w:tc>
              <w:tc>
                <w:tcPr>
                  <w:tcW w:w="714" w:type="dxa"/>
                  <w:tcBorders>
                    <w:tl2br w:val="nil"/>
                    <w:tr2bl w:val="nil"/>
                  </w:tcBorders>
                  <w:vAlign w:val="center"/>
                </w:tcPr>
                <w:p>
                  <w:pPr>
                    <w:pStyle w:val="32"/>
                    <w:spacing w:line="240" w:lineRule="auto"/>
                    <w:rPr>
                      <w:rFonts w:cs="Times New Roman"/>
                    </w:rPr>
                  </w:pPr>
                  <w:r>
                    <w:rPr>
                      <w:rFonts w:cs="Times New Roman"/>
                    </w:rPr>
                    <w:t>台</w:t>
                  </w:r>
                </w:p>
              </w:tc>
              <w:tc>
                <w:tcPr>
                  <w:tcW w:w="707" w:type="dxa"/>
                  <w:tcBorders>
                    <w:tl2br w:val="nil"/>
                    <w:tr2bl w:val="nil"/>
                  </w:tcBorders>
                  <w:vAlign w:val="center"/>
                </w:tcPr>
                <w:p>
                  <w:pPr>
                    <w:pStyle w:val="32"/>
                    <w:spacing w:line="240" w:lineRule="auto"/>
                    <w:rPr>
                      <w:rFonts w:cs="Times New Roman"/>
                    </w:rPr>
                  </w:pPr>
                  <w:r>
                    <w:rPr>
                      <w:rFonts w:cs="Times New Roman"/>
                    </w:rPr>
                    <w:t>1</w:t>
                  </w:r>
                </w:p>
              </w:tc>
              <w:tc>
                <w:tcPr>
                  <w:tcW w:w="934" w:type="dxa"/>
                  <w:tcBorders>
                    <w:tl2br w:val="nil"/>
                    <w:tr2bl w:val="nil"/>
                  </w:tcBorders>
                  <w:vAlign w:val="center"/>
                </w:tcPr>
                <w:p>
                  <w:pPr>
                    <w:pStyle w:val="32"/>
                    <w:spacing w:line="240" w:lineRule="auto"/>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2.5</w:t>
                  </w:r>
                </w:p>
              </w:tc>
              <w:tc>
                <w:tcPr>
                  <w:tcW w:w="2532" w:type="dxa"/>
                  <w:tcBorders>
                    <w:tl2br w:val="nil"/>
                    <w:tr2bl w:val="nil"/>
                  </w:tcBorders>
                  <w:vAlign w:val="center"/>
                </w:tcPr>
                <w:p>
                  <w:pPr>
                    <w:pStyle w:val="32"/>
                    <w:spacing w:line="240" w:lineRule="auto"/>
                    <w:rPr>
                      <w:rFonts w:cs="Times New Roman"/>
                    </w:rPr>
                  </w:pPr>
                  <w:r>
                    <w:rPr>
                      <w:rFonts w:cs="Times New Roman"/>
                    </w:rPr>
                    <w:t>通讯屏</w:t>
                  </w:r>
                </w:p>
              </w:tc>
              <w:tc>
                <w:tcPr>
                  <w:tcW w:w="2974" w:type="dxa"/>
                  <w:tcBorders>
                    <w:tl2br w:val="nil"/>
                    <w:tr2bl w:val="nil"/>
                  </w:tcBorders>
                  <w:vAlign w:val="center"/>
                </w:tcPr>
                <w:p>
                  <w:pPr>
                    <w:pStyle w:val="32"/>
                    <w:spacing w:line="240" w:lineRule="auto"/>
                    <w:rPr>
                      <w:rFonts w:cs="Times New Roman"/>
                    </w:rPr>
                  </w:pPr>
                  <w:r>
                    <w:rPr>
                      <w:rFonts w:cs="Times New Roman"/>
                    </w:rPr>
                    <w:t>　</w:t>
                  </w:r>
                </w:p>
              </w:tc>
              <w:tc>
                <w:tcPr>
                  <w:tcW w:w="714" w:type="dxa"/>
                  <w:tcBorders>
                    <w:tl2br w:val="nil"/>
                    <w:tr2bl w:val="nil"/>
                  </w:tcBorders>
                  <w:vAlign w:val="center"/>
                </w:tcPr>
                <w:p>
                  <w:pPr>
                    <w:pStyle w:val="32"/>
                    <w:spacing w:line="240" w:lineRule="auto"/>
                    <w:rPr>
                      <w:rFonts w:cs="Times New Roman"/>
                    </w:rPr>
                  </w:pPr>
                  <w:r>
                    <w:rPr>
                      <w:rFonts w:cs="Times New Roman"/>
                    </w:rPr>
                    <w:t>台</w:t>
                  </w:r>
                </w:p>
              </w:tc>
              <w:tc>
                <w:tcPr>
                  <w:tcW w:w="707" w:type="dxa"/>
                  <w:tcBorders>
                    <w:tl2br w:val="nil"/>
                    <w:tr2bl w:val="nil"/>
                  </w:tcBorders>
                  <w:vAlign w:val="center"/>
                </w:tcPr>
                <w:p>
                  <w:pPr>
                    <w:pStyle w:val="32"/>
                    <w:spacing w:line="240" w:lineRule="auto"/>
                    <w:rPr>
                      <w:rFonts w:cs="Times New Roman"/>
                    </w:rPr>
                  </w:pPr>
                  <w:r>
                    <w:rPr>
                      <w:rFonts w:cs="Times New Roman"/>
                    </w:rPr>
                    <w:t>1</w:t>
                  </w:r>
                </w:p>
              </w:tc>
              <w:tc>
                <w:tcPr>
                  <w:tcW w:w="934" w:type="dxa"/>
                  <w:tcBorders>
                    <w:tl2br w:val="nil"/>
                    <w:tr2bl w:val="nil"/>
                  </w:tcBorders>
                  <w:vAlign w:val="center"/>
                </w:tcPr>
                <w:p>
                  <w:pPr>
                    <w:pStyle w:val="32"/>
                    <w:spacing w:line="240" w:lineRule="auto"/>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2.6</w:t>
                  </w:r>
                </w:p>
              </w:tc>
              <w:tc>
                <w:tcPr>
                  <w:tcW w:w="2532" w:type="dxa"/>
                  <w:tcBorders>
                    <w:tl2br w:val="nil"/>
                    <w:tr2bl w:val="nil"/>
                  </w:tcBorders>
                  <w:vAlign w:val="center"/>
                </w:tcPr>
                <w:p>
                  <w:pPr>
                    <w:pStyle w:val="32"/>
                    <w:spacing w:line="240" w:lineRule="auto"/>
                    <w:rPr>
                      <w:rFonts w:cs="Times New Roman"/>
                    </w:rPr>
                  </w:pPr>
                  <w:r>
                    <w:rPr>
                      <w:rFonts w:cs="Times New Roman"/>
                    </w:rPr>
                    <w:t>微机保护单体装置</w:t>
                  </w:r>
                </w:p>
              </w:tc>
              <w:tc>
                <w:tcPr>
                  <w:tcW w:w="2974" w:type="dxa"/>
                  <w:tcBorders>
                    <w:tl2br w:val="nil"/>
                    <w:tr2bl w:val="nil"/>
                  </w:tcBorders>
                  <w:vAlign w:val="center"/>
                </w:tcPr>
                <w:p>
                  <w:pPr>
                    <w:pStyle w:val="32"/>
                    <w:spacing w:line="240" w:lineRule="auto"/>
                    <w:rPr>
                      <w:rFonts w:cs="Times New Roman"/>
                    </w:rPr>
                  </w:pPr>
                  <w:r>
                    <w:rPr>
                      <w:rFonts w:cs="Times New Roman"/>
                    </w:rPr>
                    <w:t>　</w:t>
                  </w:r>
                </w:p>
              </w:tc>
              <w:tc>
                <w:tcPr>
                  <w:tcW w:w="714" w:type="dxa"/>
                  <w:tcBorders>
                    <w:tl2br w:val="nil"/>
                    <w:tr2bl w:val="nil"/>
                  </w:tcBorders>
                  <w:vAlign w:val="center"/>
                </w:tcPr>
                <w:p>
                  <w:pPr>
                    <w:pStyle w:val="32"/>
                    <w:spacing w:line="240" w:lineRule="auto"/>
                    <w:rPr>
                      <w:rFonts w:cs="Times New Roman"/>
                    </w:rPr>
                  </w:pPr>
                  <w:r>
                    <w:rPr>
                      <w:rFonts w:cs="Times New Roman"/>
                    </w:rPr>
                    <w:t>台</w:t>
                  </w:r>
                </w:p>
              </w:tc>
              <w:tc>
                <w:tcPr>
                  <w:tcW w:w="707" w:type="dxa"/>
                  <w:tcBorders>
                    <w:tl2br w:val="nil"/>
                    <w:tr2bl w:val="nil"/>
                  </w:tcBorders>
                  <w:vAlign w:val="center"/>
                </w:tcPr>
                <w:p>
                  <w:pPr>
                    <w:pStyle w:val="32"/>
                    <w:spacing w:line="240" w:lineRule="auto"/>
                    <w:rPr>
                      <w:rFonts w:cs="Times New Roman"/>
                    </w:rPr>
                  </w:pPr>
                  <w:r>
                    <w:rPr>
                      <w:rFonts w:cs="Times New Roman"/>
                    </w:rPr>
                    <w:t>8</w:t>
                  </w:r>
                </w:p>
              </w:tc>
              <w:tc>
                <w:tcPr>
                  <w:tcW w:w="934" w:type="dxa"/>
                  <w:tcBorders>
                    <w:tl2br w:val="nil"/>
                    <w:tr2bl w:val="nil"/>
                  </w:tcBorders>
                  <w:vAlign w:val="center"/>
                </w:tcPr>
                <w:p>
                  <w:pPr>
                    <w:pStyle w:val="32"/>
                    <w:spacing w:line="240" w:lineRule="auto"/>
                    <w:rPr>
                      <w:rFonts w:cs="Times New Roman"/>
                    </w:rPr>
                  </w:pPr>
                  <w:r>
                    <w:rPr>
                      <w:rFonts w:cs="Times New Roman"/>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2.7</w:t>
                  </w:r>
                </w:p>
              </w:tc>
              <w:tc>
                <w:tcPr>
                  <w:tcW w:w="2532" w:type="dxa"/>
                  <w:tcBorders>
                    <w:tl2br w:val="nil"/>
                    <w:tr2bl w:val="nil"/>
                  </w:tcBorders>
                  <w:vAlign w:val="center"/>
                </w:tcPr>
                <w:p>
                  <w:pPr>
                    <w:pStyle w:val="32"/>
                    <w:spacing w:line="240" w:lineRule="auto"/>
                    <w:rPr>
                      <w:rFonts w:cs="Times New Roman"/>
                    </w:rPr>
                  </w:pPr>
                  <w:r>
                    <w:rPr>
                      <w:rFonts w:cs="Times New Roman"/>
                    </w:rPr>
                    <w:t>微机保护后台系统</w:t>
                  </w:r>
                </w:p>
              </w:tc>
              <w:tc>
                <w:tcPr>
                  <w:tcW w:w="2974" w:type="dxa"/>
                  <w:tcBorders>
                    <w:tl2br w:val="nil"/>
                    <w:tr2bl w:val="nil"/>
                  </w:tcBorders>
                  <w:vAlign w:val="center"/>
                </w:tcPr>
                <w:p>
                  <w:pPr>
                    <w:pStyle w:val="32"/>
                    <w:spacing w:line="240" w:lineRule="auto"/>
                    <w:rPr>
                      <w:rFonts w:cs="Times New Roman"/>
                    </w:rPr>
                  </w:pPr>
                  <w:r>
                    <w:rPr>
                      <w:rFonts w:cs="Times New Roman"/>
                    </w:rPr>
                    <w:t>　</w:t>
                  </w:r>
                </w:p>
              </w:tc>
              <w:tc>
                <w:tcPr>
                  <w:tcW w:w="714" w:type="dxa"/>
                  <w:tcBorders>
                    <w:tl2br w:val="nil"/>
                    <w:tr2bl w:val="nil"/>
                  </w:tcBorders>
                  <w:vAlign w:val="center"/>
                </w:tcPr>
                <w:p>
                  <w:pPr>
                    <w:pStyle w:val="32"/>
                    <w:spacing w:line="240" w:lineRule="auto"/>
                    <w:rPr>
                      <w:rFonts w:cs="Times New Roman"/>
                    </w:rPr>
                  </w:pPr>
                  <w:r>
                    <w:rPr>
                      <w:rFonts w:cs="Times New Roman"/>
                    </w:rPr>
                    <w:t>套</w:t>
                  </w:r>
                </w:p>
              </w:tc>
              <w:tc>
                <w:tcPr>
                  <w:tcW w:w="707" w:type="dxa"/>
                  <w:tcBorders>
                    <w:tl2br w:val="nil"/>
                    <w:tr2bl w:val="nil"/>
                  </w:tcBorders>
                  <w:vAlign w:val="center"/>
                </w:tcPr>
                <w:p>
                  <w:pPr>
                    <w:pStyle w:val="32"/>
                    <w:spacing w:line="240" w:lineRule="auto"/>
                    <w:rPr>
                      <w:rFonts w:cs="Times New Roman"/>
                    </w:rPr>
                  </w:pPr>
                  <w:r>
                    <w:rPr>
                      <w:rFonts w:cs="Times New Roman"/>
                    </w:rPr>
                    <w:t>1</w:t>
                  </w:r>
                </w:p>
              </w:tc>
              <w:tc>
                <w:tcPr>
                  <w:tcW w:w="934" w:type="dxa"/>
                  <w:tcBorders>
                    <w:tl2br w:val="nil"/>
                    <w:tr2bl w:val="nil"/>
                  </w:tcBorders>
                  <w:vAlign w:val="center"/>
                </w:tcPr>
                <w:p>
                  <w:pPr>
                    <w:pStyle w:val="32"/>
                    <w:spacing w:line="240" w:lineRule="auto"/>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2.8</w:t>
                  </w:r>
                </w:p>
              </w:tc>
              <w:tc>
                <w:tcPr>
                  <w:tcW w:w="2532" w:type="dxa"/>
                  <w:tcBorders>
                    <w:tl2br w:val="nil"/>
                    <w:tr2bl w:val="nil"/>
                  </w:tcBorders>
                  <w:vAlign w:val="center"/>
                </w:tcPr>
                <w:p>
                  <w:pPr>
                    <w:pStyle w:val="32"/>
                    <w:spacing w:line="240" w:lineRule="auto"/>
                    <w:rPr>
                      <w:rFonts w:cs="Times New Roman"/>
                    </w:rPr>
                  </w:pPr>
                  <w:r>
                    <w:rPr>
                      <w:rFonts w:cs="Times New Roman"/>
                    </w:rPr>
                    <w:t>发电机励磁屏</w:t>
                  </w:r>
                </w:p>
              </w:tc>
              <w:tc>
                <w:tcPr>
                  <w:tcW w:w="2974" w:type="dxa"/>
                  <w:tcBorders>
                    <w:tl2br w:val="nil"/>
                    <w:tr2bl w:val="nil"/>
                  </w:tcBorders>
                  <w:vAlign w:val="center"/>
                </w:tcPr>
                <w:p>
                  <w:pPr>
                    <w:pStyle w:val="32"/>
                    <w:spacing w:line="240" w:lineRule="auto"/>
                    <w:rPr>
                      <w:rFonts w:cs="Times New Roman"/>
                    </w:rPr>
                  </w:pPr>
                  <w:r>
                    <w:rPr>
                      <w:rFonts w:cs="Times New Roman"/>
                    </w:rPr>
                    <w:t>随发电机成套</w:t>
                  </w:r>
                </w:p>
              </w:tc>
              <w:tc>
                <w:tcPr>
                  <w:tcW w:w="714" w:type="dxa"/>
                  <w:tcBorders>
                    <w:tl2br w:val="nil"/>
                    <w:tr2bl w:val="nil"/>
                  </w:tcBorders>
                  <w:vAlign w:val="center"/>
                </w:tcPr>
                <w:p>
                  <w:pPr>
                    <w:pStyle w:val="32"/>
                    <w:spacing w:line="240" w:lineRule="auto"/>
                    <w:rPr>
                      <w:rFonts w:cs="Times New Roman"/>
                    </w:rPr>
                  </w:pPr>
                  <w:r>
                    <w:rPr>
                      <w:rFonts w:cs="Times New Roman"/>
                    </w:rPr>
                    <w:t>台</w:t>
                  </w:r>
                </w:p>
              </w:tc>
              <w:tc>
                <w:tcPr>
                  <w:tcW w:w="707" w:type="dxa"/>
                  <w:tcBorders>
                    <w:tl2br w:val="nil"/>
                    <w:tr2bl w:val="nil"/>
                  </w:tcBorders>
                  <w:vAlign w:val="center"/>
                </w:tcPr>
                <w:p>
                  <w:pPr>
                    <w:pStyle w:val="32"/>
                    <w:spacing w:line="240" w:lineRule="auto"/>
                    <w:rPr>
                      <w:rFonts w:cs="Times New Roman"/>
                    </w:rPr>
                  </w:pPr>
                  <w:r>
                    <w:rPr>
                      <w:rFonts w:cs="Times New Roman"/>
                    </w:rPr>
                    <w:t>1</w:t>
                  </w:r>
                </w:p>
              </w:tc>
              <w:tc>
                <w:tcPr>
                  <w:tcW w:w="934" w:type="dxa"/>
                  <w:tcBorders>
                    <w:tl2br w:val="nil"/>
                    <w:tr2bl w:val="nil"/>
                  </w:tcBorders>
                  <w:vAlign w:val="center"/>
                </w:tcPr>
                <w:p>
                  <w:pPr>
                    <w:pStyle w:val="32"/>
                    <w:spacing w:line="240" w:lineRule="auto"/>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2.9</w:t>
                  </w:r>
                </w:p>
              </w:tc>
              <w:tc>
                <w:tcPr>
                  <w:tcW w:w="2532" w:type="dxa"/>
                  <w:tcBorders>
                    <w:tl2br w:val="nil"/>
                    <w:tr2bl w:val="nil"/>
                  </w:tcBorders>
                  <w:vAlign w:val="center"/>
                </w:tcPr>
                <w:p>
                  <w:pPr>
                    <w:pStyle w:val="32"/>
                    <w:spacing w:line="240" w:lineRule="auto"/>
                    <w:rPr>
                      <w:rFonts w:cs="Times New Roman"/>
                    </w:rPr>
                  </w:pPr>
                  <w:r>
                    <w:rPr>
                      <w:rFonts w:cs="Times New Roman"/>
                    </w:rPr>
                    <w:t>发电机小室设备</w:t>
                  </w:r>
                </w:p>
              </w:tc>
              <w:tc>
                <w:tcPr>
                  <w:tcW w:w="2974" w:type="dxa"/>
                  <w:tcBorders>
                    <w:tl2br w:val="nil"/>
                    <w:tr2bl w:val="nil"/>
                  </w:tcBorders>
                  <w:vAlign w:val="center"/>
                </w:tcPr>
                <w:p>
                  <w:pPr>
                    <w:pStyle w:val="32"/>
                    <w:spacing w:line="240" w:lineRule="auto"/>
                    <w:rPr>
                      <w:rFonts w:cs="Times New Roman"/>
                      <w:lang w:eastAsia="zh-CN"/>
                    </w:rPr>
                  </w:pPr>
                  <w:r>
                    <w:rPr>
                      <w:rFonts w:cs="Times New Roman"/>
                      <w:lang w:eastAsia="zh-CN"/>
                    </w:rPr>
                    <w:t>含电流互感器3个，避雷器1只</w:t>
                  </w:r>
                </w:p>
              </w:tc>
              <w:tc>
                <w:tcPr>
                  <w:tcW w:w="714" w:type="dxa"/>
                  <w:tcBorders>
                    <w:tl2br w:val="nil"/>
                    <w:tr2bl w:val="nil"/>
                  </w:tcBorders>
                  <w:vAlign w:val="center"/>
                </w:tcPr>
                <w:p>
                  <w:pPr>
                    <w:pStyle w:val="32"/>
                    <w:spacing w:line="240" w:lineRule="auto"/>
                    <w:rPr>
                      <w:rFonts w:cs="Times New Roman"/>
                    </w:rPr>
                  </w:pPr>
                  <w:r>
                    <w:rPr>
                      <w:rFonts w:cs="Times New Roman"/>
                    </w:rPr>
                    <w:t>套</w:t>
                  </w:r>
                </w:p>
              </w:tc>
              <w:tc>
                <w:tcPr>
                  <w:tcW w:w="707" w:type="dxa"/>
                  <w:tcBorders>
                    <w:tl2br w:val="nil"/>
                    <w:tr2bl w:val="nil"/>
                  </w:tcBorders>
                  <w:vAlign w:val="center"/>
                </w:tcPr>
                <w:p>
                  <w:pPr>
                    <w:pStyle w:val="32"/>
                    <w:spacing w:line="240" w:lineRule="auto"/>
                    <w:rPr>
                      <w:rFonts w:cs="Times New Roman"/>
                    </w:rPr>
                  </w:pPr>
                  <w:r>
                    <w:rPr>
                      <w:rFonts w:cs="Times New Roman"/>
                    </w:rPr>
                    <w:t>1</w:t>
                  </w:r>
                </w:p>
              </w:tc>
              <w:tc>
                <w:tcPr>
                  <w:tcW w:w="934" w:type="dxa"/>
                  <w:tcBorders>
                    <w:tl2br w:val="nil"/>
                    <w:tr2bl w:val="nil"/>
                  </w:tcBorders>
                  <w:vAlign w:val="center"/>
                </w:tcPr>
                <w:p>
                  <w:pPr>
                    <w:pStyle w:val="32"/>
                    <w:spacing w:line="240" w:lineRule="auto"/>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2.10</w:t>
                  </w:r>
                </w:p>
              </w:tc>
              <w:tc>
                <w:tcPr>
                  <w:tcW w:w="2532" w:type="dxa"/>
                  <w:tcBorders>
                    <w:tl2br w:val="nil"/>
                    <w:tr2bl w:val="nil"/>
                  </w:tcBorders>
                  <w:vAlign w:val="center"/>
                </w:tcPr>
                <w:p>
                  <w:pPr>
                    <w:pStyle w:val="32"/>
                    <w:spacing w:line="240" w:lineRule="auto"/>
                    <w:rPr>
                      <w:rFonts w:cs="Times New Roman"/>
                    </w:rPr>
                  </w:pPr>
                  <w:r>
                    <w:rPr>
                      <w:rFonts w:cs="Times New Roman"/>
                    </w:rPr>
                    <w:t>干式变压器</w:t>
                  </w:r>
                </w:p>
              </w:tc>
              <w:tc>
                <w:tcPr>
                  <w:tcW w:w="2974" w:type="dxa"/>
                  <w:tcBorders>
                    <w:tl2br w:val="nil"/>
                    <w:tr2bl w:val="nil"/>
                  </w:tcBorders>
                  <w:vAlign w:val="center"/>
                </w:tcPr>
                <w:p>
                  <w:pPr>
                    <w:pStyle w:val="32"/>
                    <w:spacing w:line="240" w:lineRule="auto"/>
                    <w:rPr>
                      <w:rFonts w:cs="Times New Roman"/>
                      <w:lang w:eastAsia="zh-CN"/>
                    </w:rPr>
                  </w:pPr>
                  <w:r>
                    <w:rPr>
                      <w:rFonts w:cs="Times New Roman"/>
                      <w:lang w:eastAsia="zh-CN"/>
                    </w:rPr>
                    <w:t>10/0.4kV，400kVA，带外壳</w:t>
                  </w:r>
                </w:p>
              </w:tc>
              <w:tc>
                <w:tcPr>
                  <w:tcW w:w="714" w:type="dxa"/>
                  <w:tcBorders>
                    <w:tl2br w:val="nil"/>
                    <w:tr2bl w:val="nil"/>
                  </w:tcBorders>
                  <w:vAlign w:val="center"/>
                </w:tcPr>
                <w:p>
                  <w:pPr>
                    <w:pStyle w:val="32"/>
                    <w:spacing w:line="240" w:lineRule="auto"/>
                    <w:rPr>
                      <w:rFonts w:cs="Times New Roman"/>
                    </w:rPr>
                  </w:pPr>
                  <w:r>
                    <w:rPr>
                      <w:rFonts w:cs="Times New Roman"/>
                    </w:rPr>
                    <w:t>台</w:t>
                  </w:r>
                </w:p>
              </w:tc>
              <w:tc>
                <w:tcPr>
                  <w:tcW w:w="707" w:type="dxa"/>
                  <w:tcBorders>
                    <w:tl2br w:val="nil"/>
                    <w:tr2bl w:val="nil"/>
                  </w:tcBorders>
                  <w:vAlign w:val="center"/>
                </w:tcPr>
                <w:p>
                  <w:pPr>
                    <w:pStyle w:val="32"/>
                    <w:spacing w:line="240" w:lineRule="auto"/>
                    <w:rPr>
                      <w:rFonts w:cs="Times New Roman"/>
                    </w:rPr>
                  </w:pPr>
                  <w:r>
                    <w:rPr>
                      <w:rFonts w:cs="Times New Roman"/>
                    </w:rPr>
                    <w:t>2</w:t>
                  </w:r>
                </w:p>
              </w:tc>
              <w:tc>
                <w:tcPr>
                  <w:tcW w:w="934" w:type="dxa"/>
                  <w:tcBorders>
                    <w:tl2br w:val="nil"/>
                    <w:tr2bl w:val="nil"/>
                  </w:tcBorders>
                  <w:vAlign w:val="center"/>
                </w:tcPr>
                <w:p>
                  <w:pPr>
                    <w:pStyle w:val="32"/>
                    <w:spacing w:line="240" w:lineRule="auto"/>
                    <w:rPr>
                      <w:rFonts w:cs="Times New Roman"/>
                    </w:rPr>
                  </w:pPr>
                  <w:r>
                    <w:rPr>
                      <w:rFonts w:cs="Times New Roma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2.11</w:t>
                  </w:r>
                </w:p>
              </w:tc>
              <w:tc>
                <w:tcPr>
                  <w:tcW w:w="2532" w:type="dxa"/>
                  <w:tcBorders>
                    <w:tl2br w:val="nil"/>
                    <w:tr2bl w:val="nil"/>
                  </w:tcBorders>
                  <w:vAlign w:val="center"/>
                </w:tcPr>
                <w:p>
                  <w:pPr>
                    <w:pStyle w:val="32"/>
                    <w:spacing w:line="240" w:lineRule="auto"/>
                    <w:rPr>
                      <w:rFonts w:cs="Times New Roman"/>
                    </w:rPr>
                  </w:pPr>
                  <w:r>
                    <w:rPr>
                      <w:rFonts w:cs="Times New Roman"/>
                    </w:rPr>
                    <w:t>低压配电屏</w:t>
                  </w:r>
                </w:p>
              </w:tc>
              <w:tc>
                <w:tcPr>
                  <w:tcW w:w="2974" w:type="dxa"/>
                  <w:tcBorders>
                    <w:tl2br w:val="nil"/>
                    <w:tr2bl w:val="nil"/>
                  </w:tcBorders>
                  <w:vAlign w:val="center"/>
                </w:tcPr>
                <w:p>
                  <w:pPr>
                    <w:pStyle w:val="32"/>
                    <w:spacing w:line="240" w:lineRule="auto"/>
                    <w:rPr>
                      <w:rFonts w:cs="Times New Roman"/>
                    </w:rPr>
                  </w:pPr>
                  <w:r>
                    <w:rPr>
                      <w:rFonts w:cs="Times New Roman"/>
                    </w:rPr>
                    <w:t>0.4kV，固定式GGD</w:t>
                  </w:r>
                </w:p>
              </w:tc>
              <w:tc>
                <w:tcPr>
                  <w:tcW w:w="714" w:type="dxa"/>
                  <w:tcBorders>
                    <w:tl2br w:val="nil"/>
                    <w:tr2bl w:val="nil"/>
                  </w:tcBorders>
                  <w:vAlign w:val="center"/>
                </w:tcPr>
                <w:p>
                  <w:pPr>
                    <w:pStyle w:val="32"/>
                    <w:spacing w:line="240" w:lineRule="auto"/>
                    <w:rPr>
                      <w:rFonts w:cs="Times New Roman"/>
                    </w:rPr>
                  </w:pPr>
                  <w:r>
                    <w:rPr>
                      <w:rFonts w:cs="Times New Roman"/>
                    </w:rPr>
                    <w:t>台</w:t>
                  </w:r>
                </w:p>
              </w:tc>
              <w:tc>
                <w:tcPr>
                  <w:tcW w:w="707" w:type="dxa"/>
                  <w:tcBorders>
                    <w:tl2br w:val="nil"/>
                    <w:tr2bl w:val="nil"/>
                  </w:tcBorders>
                  <w:vAlign w:val="center"/>
                </w:tcPr>
                <w:p>
                  <w:pPr>
                    <w:pStyle w:val="32"/>
                    <w:spacing w:line="240" w:lineRule="auto"/>
                    <w:rPr>
                      <w:rFonts w:cs="Times New Roman"/>
                    </w:rPr>
                  </w:pPr>
                  <w:r>
                    <w:rPr>
                      <w:rFonts w:cs="Times New Roman"/>
                    </w:rPr>
                    <w:t>11</w:t>
                  </w:r>
                </w:p>
              </w:tc>
              <w:tc>
                <w:tcPr>
                  <w:tcW w:w="934" w:type="dxa"/>
                  <w:tcBorders>
                    <w:tl2br w:val="nil"/>
                    <w:tr2bl w:val="nil"/>
                  </w:tcBorders>
                  <w:vAlign w:val="center"/>
                </w:tcPr>
                <w:p>
                  <w:pPr>
                    <w:pStyle w:val="32"/>
                    <w:spacing w:line="240" w:lineRule="auto"/>
                    <w:rPr>
                      <w:rFonts w:cs="Times New Roman"/>
                    </w:rPr>
                  </w:pPr>
                  <w:r>
                    <w:rPr>
                      <w:rFonts w:cs="Times New Roman"/>
                    </w:rPr>
                    <w:t>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2.12</w:t>
                  </w:r>
                </w:p>
              </w:tc>
              <w:tc>
                <w:tcPr>
                  <w:tcW w:w="2532" w:type="dxa"/>
                  <w:tcBorders>
                    <w:tl2br w:val="nil"/>
                    <w:tr2bl w:val="nil"/>
                  </w:tcBorders>
                  <w:vAlign w:val="center"/>
                </w:tcPr>
                <w:p>
                  <w:pPr>
                    <w:pStyle w:val="32"/>
                    <w:spacing w:line="240" w:lineRule="auto"/>
                    <w:rPr>
                      <w:rFonts w:cs="Times New Roman"/>
                    </w:rPr>
                  </w:pPr>
                  <w:r>
                    <w:rPr>
                      <w:rFonts w:cs="Times New Roman"/>
                    </w:rPr>
                    <w:t>动力配电箱</w:t>
                  </w:r>
                </w:p>
              </w:tc>
              <w:tc>
                <w:tcPr>
                  <w:tcW w:w="2974" w:type="dxa"/>
                  <w:tcBorders>
                    <w:tl2br w:val="nil"/>
                    <w:tr2bl w:val="nil"/>
                  </w:tcBorders>
                  <w:vAlign w:val="center"/>
                </w:tcPr>
                <w:p>
                  <w:pPr>
                    <w:pStyle w:val="32"/>
                    <w:spacing w:line="240" w:lineRule="auto"/>
                    <w:rPr>
                      <w:rFonts w:cs="Times New Roman"/>
                    </w:rPr>
                  </w:pPr>
                  <w:r>
                    <w:rPr>
                      <w:rFonts w:cs="Times New Roman"/>
                    </w:rPr>
                    <w:t>　</w:t>
                  </w:r>
                </w:p>
              </w:tc>
              <w:tc>
                <w:tcPr>
                  <w:tcW w:w="714" w:type="dxa"/>
                  <w:tcBorders>
                    <w:tl2br w:val="nil"/>
                    <w:tr2bl w:val="nil"/>
                  </w:tcBorders>
                  <w:vAlign w:val="center"/>
                </w:tcPr>
                <w:p>
                  <w:pPr>
                    <w:pStyle w:val="32"/>
                    <w:spacing w:line="240" w:lineRule="auto"/>
                    <w:rPr>
                      <w:rFonts w:cs="Times New Roman"/>
                    </w:rPr>
                  </w:pPr>
                  <w:r>
                    <w:rPr>
                      <w:rFonts w:cs="Times New Roman"/>
                    </w:rPr>
                    <w:t>个</w:t>
                  </w:r>
                </w:p>
              </w:tc>
              <w:tc>
                <w:tcPr>
                  <w:tcW w:w="707" w:type="dxa"/>
                  <w:tcBorders>
                    <w:tl2br w:val="nil"/>
                    <w:tr2bl w:val="nil"/>
                  </w:tcBorders>
                  <w:vAlign w:val="center"/>
                </w:tcPr>
                <w:p>
                  <w:pPr>
                    <w:pStyle w:val="32"/>
                    <w:spacing w:line="240" w:lineRule="auto"/>
                    <w:rPr>
                      <w:rFonts w:cs="Times New Roman"/>
                    </w:rPr>
                  </w:pPr>
                  <w:r>
                    <w:rPr>
                      <w:rFonts w:cs="Times New Roman"/>
                    </w:rPr>
                    <w:t>1</w:t>
                  </w:r>
                </w:p>
              </w:tc>
              <w:tc>
                <w:tcPr>
                  <w:tcW w:w="934" w:type="dxa"/>
                  <w:tcBorders>
                    <w:tl2br w:val="nil"/>
                    <w:tr2bl w:val="nil"/>
                  </w:tcBorders>
                  <w:vAlign w:val="center"/>
                </w:tcPr>
                <w:p>
                  <w:pPr>
                    <w:pStyle w:val="32"/>
                    <w:spacing w:line="240" w:lineRule="auto"/>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2.13</w:t>
                  </w:r>
                </w:p>
              </w:tc>
              <w:tc>
                <w:tcPr>
                  <w:tcW w:w="2532" w:type="dxa"/>
                  <w:tcBorders>
                    <w:tl2br w:val="nil"/>
                    <w:tr2bl w:val="nil"/>
                  </w:tcBorders>
                  <w:vAlign w:val="center"/>
                </w:tcPr>
                <w:p>
                  <w:pPr>
                    <w:pStyle w:val="32"/>
                    <w:spacing w:line="240" w:lineRule="auto"/>
                    <w:rPr>
                      <w:rFonts w:cs="Times New Roman"/>
                    </w:rPr>
                  </w:pPr>
                  <w:r>
                    <w:rPr>
                      <w:rFonts w:cs="Times New Roman"/>
                    </w:rPr>
                    <w:t>检修箱</w:t>
                  </w:r>
                </w:p>
              </w:tc>
              <w:tc>
                <w:tcPr>
                  <w:tcW w:w="2974" w:type="dxa"/>
                  <w:tcBorders>
                    <w:tl2br w:val="nil"/>
                    <w:tr2bl w:val="nil"/>
                  </w:tcBorders>
                  <w:vAlign w:val="center"/>
                </w:tcPr>
                <w:p>
                  <w:pPr>
                    <w:pStyle w:val="32"/>
                    <w:spacing w:line="240" w:lineRule="auto"/>
                    <w:rPr>
                      <w:rFonts w:cs="Times New Roman"/>
                    </w:rPr>
                  </w:pPr>
                  <w:r>
                    <w:rPr>
                      <w:rFonts w:cs="Times New Roman"/>
                    </w:rPr>
                    <w:t>　</w:t>
                  </w:r>
                </w:p>
              </w:tc>
              <w:tc>
                <w:tcPr>
                  <w:tcW w:w="714" w:type="dxa"/>
                  <w:tcBorders>
                    <w:tl2br w:val="nil"/>
                    <w:tr2bl w:val="nil"/>
                  </w:tcBorders>
                  <w:vAlign w:val="center"/>
                </w:tcPr>
                <w:p>
                  <w:pPr>
                    <w:pStyle w:val="32"/>
                    <w:spacing w:line="240" w:lineRule="auto"/>
                    <w:rPr>
                      <w:rFonts w:cs="Times New Roman"/>
                    </w:rPr>
                  </w:pPr>
                  <w:r>
                    <w:rPr>
                      <w:rFonts w:cs="Times New Roman"/>
                    </w:rPr>
                    <w:t>个</w:t>
                  </w:r>
                </w:p>
              </w:tc>
              <w:tc>
                <w:tcPr>
                  <w:tcW w:w="707" w:type="dxa"/>
                  <w:tcBorders>
                    <w:tl2br w:val="nil"/>
                    <w:tr2bl w:val="nil"/>
                  </w:tcBorders>
                  <w:vAlign w:val="center"/>
                </w:tcPr>
                <w:p>
                  <w:pPr>
                    <w:pStyle w:val="32"/>
                    <w:spacing w:line="240" w:lineRule="auto"/>
                    <w:rPr>
                      <w:rFonts w:cs="Times New Roman"/>
                    </w:rPr>
                  </w:pPr>
                  <w:r>
                    <w:rPr>
                      <w:rFonts w:cs="Times New Roman"/>
                    </w:rPr>
                    <w:t>4</w:t>
                  </w:r>
                </w:p>
              </w:tc>
              <w:tc>
                <w:tcPr>
                  <w:tcW w:w="934" w:type="dxa"/>
                  <w:tcBorders>
                    <w:tl2br w:val="nil"/>
                    <w:tr2bl w:val="nil"/>
                  </w:tcBorders>
                  <w:vAlign w:val="center"/>
                </w:tcPr>
                <w:p>
                  <w:pPr>
                    <w:pStyle w:val="32"/>
                    <w:spacing w:line="240" w:lineRule="auto"/>
                    <w:rPr>
                      <w:rFonts w:cs="Times New Roman"/>
                    </w:rPr>
                  </w:pPr>
                  <w:r>
                    <w:rPr>
                      <w:rFonts w:cs="Times New Roman"/>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2.14</w:t>
                  </w:r>
                </w:p>
              </w:tc>
              <w:tc>
                <w:tcPr>
                  <w:tcW w:w="2532" w:type="dxa"/>
                  <w:tcBorders>
                    <w:tl2br w:val="nil"/>
                    <w:tr2bl w:val="nil"/>
                  </w:tcBorders>
                  <w:vAlign w:val="center"/>
                </w:tcPr>
                <w:p>
                  <w:pPr>
                    <w:pStyle w:val="32"/>
                    <w:spacing w:line="240" w:lineRule="auto"/>
                    <w:rPr>
                      <w:rFonts w:cs="Times New Roman"/>
                    </w:rPr>
                  </w:pPr>
                  <w:r>
                    <w:rPr>
                      <w:rFonts w:cs="Times New Roman"/>
                    </w:rPr>
                    <w:t>机旁箱</w:t>
                  </w:r>
                </w:p>
              </w:tc>
              <w:tc>
                <w:tcPr>
                  <w:tcW w:w="2974" w:type="dxa"/>
                  <w:tcBorders>
                    <w:tl2br w:val="nil"/>
                    <w:tr2bl w:val="nil"/>
                  </w:tcBorders>
                  <w:vAlign w:val="center"/>
                </w:tcPr>
                <w:p>
                  <w:pPr>
                    <w:pStyle w:val="32"/>
                    <w:spacing w:line="240" w:lineRule="auto"/>
                    <w:rPr>
                      <w:rFonts w:cs="Times New Roman"/>
                    </w:rPr>
                  </w:pPr>
                  <w:r>
                    <w:rPr>
                      <w:rFonts w:cs="Times New Roman"/>
                    </w:rPr>
                    <w:t>　</w:t>
                  </w:r>
                </w:p>
              </w:tc>
              <w:tc>
                <w:tcPr>
                  <w:tcW w:w="714" w:type="dxa"/>
                  <w:tcBorders>
                    <w:tl2br w:val="nil"/>
                    <w:tr2bl w:val="nil"/>
                  </w:tcBorders>
                  <w:vAlign w:val="center"/>
                </w:tcPr>
                <w:p>
                  <w:pPr>
                    <w:pStyle w:val="32"/>
                    <w:spacing w:line="240" w:lineRule="auto"/>
                    <w:rPr>
                      <w:rFonts w:cs="Times New Roman"/>
                    </w:rPr>
                  </w:pPr>
                  <w:r>
                    <w:rPr>
                      <w:rFonts w:cs="Times New Roman"/>
                    </w:rPr>
                    <w:t>个</w:t>
                  </w:r>
                </w:p>
              </w:tc>
              <w:tc>
                <w:tcPr>
                  <w:tcW w:w="707" w:type="dxa"/>
                  <w:tcBorders>
                    <w:tl2br w:val="nil"/>
                    <w:tr2bl w:val="nil"/>
                  </w:tcBorders>
                  <w:vAlign w:val="center"/>
                </w:tcPr>
                <w:p>
                  <w:pPr>
                    <w:pStyle w:val="32"/>
                    <w:spacing w:line="240" w:lineRule="auto"/>
                    <w:rPr>
                      <w:rFonts w:cs="Times New Roman"/>
                    </w:rPr>
                  </w:pPr>
                  <w:r>
                    <w:rPr>
                      <w:rFonts w:cs="Times New Roman"/>
                    </w:rPr>
                    <w:t>24</w:t>
                  </w:r>
                </w:p>
              </w:tc>
              <w:tc>
                <w:tcPr>
                  <w:tcW w:w="934" w:type="dxa"/>
                  <w:tcBorders>
                    <w:tl2br w:val="nil"/>
                    <w:tr2bl w:val="nil"/>
                  </w:tcBorders>
                  <w:vAlign w:val="center"/>
                </w:tcPr>
                <w:p>
                  <w:pPr>
                    <w:pStyle w:val="32"/>
                    <w:spacing w:line="240" w:lineRule="auto"/>
                    <w:rPr>
                      <w:rFonts w:cs="Times New Roman"/>
                    </w:rPr>
                  </w:pPr>
                  <w:r>
                    <w:rPr>
                      <w:rFonts w:cs="Times New Roman"/>
                    </w:rPr>
                    <w:t>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2.15</w:t>
                  </w:r>
                </w:p>
              </w:tc>
              <w:tc>
                <w:tcPr>
                  <w:tcW w:w="2532" w:type="dxa"/>
                  <w:tcBorders>
                    <w:tl2br w:val="nil"/>
                    <w:tr2bl w:val="nil"/>
                  </w:tcBorders>
                  <w:vAlign w:val="center"/>
                </w:tcPr>
                <w:p>
                  <w:pPr>
                    <w:pStyle w:val="32"/>
                    <w:spacing w:line="240" w:lineRule="auto"/>
                    <w:rPr>
                      <w:rFonts w:cs="Times New Roman"/>
                    </w:rPr>
                  </w:pPr>
                  <w:r>
                    <w:rPr>
                      <w:rFonts w:cs="Times New Roman"/>
                    </w:rPr>
                    <w:t>照明配电箱</w:t>
                  </w:r>
                </w:p>
              </w:tc>
              <w:tc>
                <w:tcPr>
                  <w:tcW w:w="2974" w:type="dxa"/>
                  <w:tcBorders>
                    <w:tl2br w:val="nil"/>
                    <w:tr2bl w:val="nil"/>
                  </w:tcBorders>
                  <w:vAlign w:val="center"/>
                </w:tcPr>
                <w:p>
                  <w:pPr>
                    <w:pStyle w:val="32"/>
                    <w:spacing w:line="240" w:lineRule="auto"/>
                    <w:rPr>
                      <w:rFonts w:cs="Times New Roman"/>
                    </w:rPr>
                  </w:pPr>
                  <w:r>
                    <w:rPr>
                      <w:rFonts w:cs="Times New Roman"/>
                    </w:rPr>
                    <w:t>　</w:t>
                  </w:r>
                </w:p>
              </w:tc>
              <w:tc>
                <w:tcPr>
                  <w:tcW w:w="714" w:type="dxa"/>
                  <w:tcBorders>
                    <w:tl2br w:val="nil"/>
                    <w:tr2bl w:val="nil"/>
                  </w:tcBorders>
                  <w:vAlign w:val="center"/>
                </w:tcPr>
                <w:p>
                  <w:pPr>
                    <w:pStyle w:val="32"/>
                    <w:spacing w:line="240" w:lineRule="auto"/>
                    <w:rPr>
                      <w:rFonts w:cs="Times New Roman"/>
                    </w:rPr>
                  </w:pPr>
                  <w:r>
                    <w:rPr>
                      <w:rFonts w:cs="Times New Roman"/>
                    </w:rPr>
                    <w:t>个</w:t>
                  </w:r>
                </w:p>
              </w:tc>
              <w:tc>
                <w:tcPr>
                  <w:tcW w:w="707" w:type="dxa"/>
                  <w:tcBorders>
                    <w:tl2br w:val="nil"/>
                    <w:tr2bl w:val="nil"/>
                  </w:tcBorders>
                  <w:vAlign w:val="center"/>
                </w:tcPr>
                <w:p>
                  <w:pPr>
                    <w:pStyle w:val="32"/>
                    <w:spacing w:line="240" w:lineRule="auto"/>
                    <w:rPr>
                      <w:rFonts w:cs="Times New Roman"/>
                    </w:rPr>
                  </w:pPr>
                  <w:r>
                    <w:rPr>
                      <w:rFonts w:cs="Times New Roman"/>
                    </w:rPr>
                    <w:t>2</w:t>
                  </w:r>
                </w:p>
              </w:tc>
              <w:tc>
                <w:tcPr>
                  <w:tcW w:w="934" w:type="dxa"/>
                  <w:tcBorders>
                    <w:tl2br w:val="nil"/>
                    <w:tr2bl w:val="nil"/>
                  </w:tcBorders>
                  <w:vAlign w:val="center"/>
                </w:tcPr>
                <w:p>
                  <w:pPr>
                    <w:pStyle w:val="32"/>
                    <w:spacing w:line="240" w:lineRule="auto"/>
                    <w:rPr>
                      <w:rFonts w:cs="Times New Roman"/>
                    </w:rPr>
                  </w:pPr>
                  <w:r>
                    <w:rPr>
                      <w:rFonts w:cs="Times New Roma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p>
              </w:tc>
              <w:tc>
                <w:tcPr>
                  <w:tcW w:w="2532" w:type="dxa"/>
                  <w:tcBorders>
                    <w:tl2br w:val="nil"/>
                    <w:tr2bl w:val="nil"/>
                  </w:tcBorders>
                  <w:vAlign w:val="center"/>
                </w:tcPr>
                <w:p>
                  <w:pPr>
                    <w:pStyle w:val="32"/>
                    <w:spacing w:line="240" w:lineRule="auto"/>
                    <w:rPr>
                      <w:rFonts w:cs="Times New Roman"/>
                    </w:rPr>
                  </w:pPr>
                  <w:r>
                    <w:rPr>
                      <w:rFonts w:cs="Times New Roman"/>
                    </w:rPr>
                    <w:t>三、水道专业</w:t>
                  </w:r>
                </w:p>
              </w:tc>
              <w:tc>
                <w:tcPr>
                  <w:tcW w:w="2974" w:type="dxa"/>
                  <w:tcBorders>
                    <w:tl2br w:val="nil"/>
                    <w:tr2bl w:val="nil"/>
                  </w:tcBorders>
                  <w:vAlign w:val="center"/>
                </w:tcPr>
                <w:p>
                  <w:pPr>
                    <w:pStyle w:val="32"/>
                    <w:spacing w:line="240" w:lineRule="auto"/>
                    <w:rPr>
                      <w:rFonts w:cs="Times New Roman"/>
                    </w:rPr>
                  </w:pPr>
                </w:p>
              </w:tc>
              <w:tc>
                <w:tcPr>
                  <w:tcW w:w="714" w:type="dxa"/>
                  <w:tcBorders>
                    <w:tl2br w:val="nil"/>
                    <w:tr2bl w:val="nil"/>
                  </w:tcBorders>
                  <w:vAlign w:val="center"/>
                </w:tcPr>
                <w:p>
                  <w:pPr>
                    <w:pStyle w:val="32"/>
                    <w:spacing w:line="240" w:lineRule="auto"/>
                    <w:rPr>
                      <w:rFonts w:cs="Times New Roman"/>
                    </w:rPr>
                  </w:pPr>
                </w:p>
              </w:tc>
              <w:tc>
                <w:tcPr>
                  <w:tcW w:w="707" w:type="dxa"/>
                  <w:tcBorders>
                    <w:tl2br w:val="nil"/>
                    <w:tr2bl w:val="nil"/>
                  </w:tcBorders>
                  <w:vAlign w:val="center"/>
                </w:tcPr>
                <w:p>
                  <w:pPr>
                    <w:pStyle w:val="32"/>
                    <w:spacing w:line="240" w:lineRule="auto"/>
                    <w:rPr>
                      <w:rFonts w:cs="Times New Roman"/>
                    </w:rPr>
                  </w:pPr>
                </w:p>
              </w:tc>
              <w:tc>
                <w:tcPr>
                  <w:tcW w:w="934" w:type="dxa"/>
                  <w:tcBorders>
                    <w:tl2br w:val="nil"/>
                    <w:tr2bl w:val="nil"/>
                  </w:tcBorders>
                  <w:vAlign w:val="center"/>
                </w:tcPr>
                <w:p>
                  <w:pPr>
                    <w:pStyle w:val="32"/>
                    <w:spacing w:line="240" w:lineRule="auto"/>
                    <w:rPr>
                      <w:rFonts w:cs="Times New Roma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1.1</w:t>
                  </w:r>
                </w:p>
              </w:tc>
              <w:tc>
                <w:tcPr>
                  <w:tcW w:w="2532" w:type="dxa"/>
                  <w:tcBorders>
                    <w:tl2br w:val="nil"/>
                    <w:tr2bl w:val="nil"/>
                  </w:tcBorders>
                  <w:vAlign w:val="center"/>
                </w:tcPr>
                <w:p>
                  <w:pPr>
                    <w:pStyle w:val="32"/>
                    <w:spacing w:line="240" w:lineRule="auto"/>
                    <w:rPr>
                      <w:rFonts w:cs="Times New Roman"/>
                    </w:rPr>
                  </w:pPr>
                  <w:r>
                    <w:rPr>
                      <w:rFonts w:cs="Times New Roman"/>
                    </w:rPr>
                    <w:t>循环供水泵</w:t>
                  </w:r>
                </w:p>
              </w:tc>
              <w:tc>
                <w:tcPr>
                  <w:tcW w:w="2974" w:type="dxa"/>
                  <w:tcBorders>
                    <w:tl2br w:val="nil"/>
                    <w:tr2bl w:val="nil"/>
                  </w:tcBorders>
                  <w:vAlign w:val="center"/>
                </w:tcPr>
                <w:p>
                  <w:pPr>
                    <w:pStyle w:val="32"/>
                    <w:spacing w:line="240" w:lineRule="auto"/>
                    <w:rPr>
                      <w:rFonts w:cs="Times New Roman"/>
                    </w:rPr>
                  </w:pPr>
                  <w:r>
                    <w:rPr>
                      <w:rFonts w:cs="Times New Roman"/>
                    </w:rPr>
                    <w:t>Q=3000m</w:t>
                  </w:r>
                  <w:r>
                    <w:rPr>
                      <w:rFonts w:cs="Times New Roman"/>
                      <w:vertAlign w:val="superscript"/>
                    </w:rPr>
                    <w:t>3</w:t>
                  </w:r>
                  <w:r>
                    <w:rPr>
                      <w:rFonts w:cs="Times New Roman"/>
                    </w:rPr>
                    <w:t>/h 、H=28m、N=355kW、U=10kV,机械密封</w:t>
                  </w:r>
                </w:p>
              </w:tc>
              <w:tc>
                <w:tcPr>
                  <w:tcW w:w="714" w:type="dxa"/>
                  <w:tcBorders>
                    <w:tl2br w:val="nil"/>
                    <w:tr2bl w:val="nil"/>
                  </w:tcBorders>
                  <w:vAlign w:val="center"/>
                </w:tcPr>
                <w:p>
                  <w:pPr>
                    <w:pStyle w:val="32"/>
                    <w:spacing w:line="240" w:lineRule="auto"/>
                    <w:rPr>
                      <w:rFonts w:cs="Times New Roman"/>
                    </w:rPr>
                  </w:pPr>
                  <w:r>
                    <w:rPr>
                      <w:rFonts w:cs="Times New Roman"/>
                    </w:rPr>
                    <w:t>台</w:t>
                  </w:r>
                </w:p>
              </w:tc>
              <w:tc>
                <w:tcPr>
                  <w:tcW w:w="707" w:type="dxa"/>
                  <w:tcBorders>
                    <w:tl2br w:val="nil"/>
                    <w:tr2bl w:val="nil"/>
                  </w:tcBorders>
                  <w:vAlign w:val="center"/>
                </w:tcPr>
                <w:p>
                  <w:pPr>
                    <w:pStyle w:val="32"/>
                    <w:spacing w:line="240" w:lineRule="auto"/>
                    <w:rPr>
                      <w:rFonts w:cs="Times New Roman"/>
                    </w:rPr>
                  </w:pPr>
                  <w:r>
                    <w:rPr>
                      <w:rFonts w:cs="Times New Roman"/>
                    </w:rPr>
                    <w:t>2</w:t>
                  </w:r>
                </w:p>
              </w:tc>
              <w:tc>
                <w:tcPr>
                  <w:tcW w:w="934" w:type="dxa"/>
                  <w:tcBorders>
                    <w:tl2br w:val="nil"/>
                    <w:tr2bl w:val="nil"/>
                  </w:tcBorders>
                  <w:vAlign w:val="center"/>
                </w:tcPr>
                <w:p>
                  <w:pPr>
                    <w:pStyle w:val="32"/>
                    <w:spacing w:line="240" w:lineRule="auto"/>
                    <w:rPr>
                      <w:rFonts w:cs="Times New Roman"/>
                    </w:rPr>
                  </w:pPr>
                  <w:r>
                    <w:rPr>
                      <w:rFonts w:cs="Times New Roma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1.2</w:t>
                  </w:r>
                </w:p>
              </w:tc>
              <w:tc>
                <w:tcPr>
                  <w:tcW w:w="2532" w:type="dxa"/>
                  <w:tcBorders>
                    <w:tl2br w:val="nil"/>
                    <w:tr2bl w:val="nil"/>
                  </w:tcBorders>
                  <w:vAlign w:val="center"/>
                </w:tcPr>
                <w:p>
                  <w:pPr>
                    <w:pStyle w:val="32"/>
                    <w:spacing w:line="240" w:lineRule="auto"/>
                    <w:rPr>
                      <w:rFonts w:cs="Times New Roman"/>
                    </w:rPr>
                  </w:pPr>
                  <w:r>
                    <w:rPr>
                      <w:rFonts w:cs="Times New Roman"/>
                    </w:rPr>
                    <w:t>旁滤水泵</w:t>
                  </w:r>
                </w:p>
              </w:tc>
              <w:tc>
                <w:tcPr>
                  <w:tcW w:w="2974" w:type="dxa"/>
                  <w:tcBorders>
                    <w:tl2br w:val="nil"/>
                    <w:tr2bl w:val="nil"/>
                  </w:tcBorders>
                  <w:vAlign w:val="center"/>
                </w:tcPr>
                <w:p>
                  <w:pPr>
                    <w:pStyle w:val="32"/>
                    <w:spacing w:line="240" w:lineRule="auto"/>
                    <w:rPr>
                      <w:rFonts w:cs="Times New Roman"/>
                    </w:rPr>
                  </w:pPr>
                  <w:r>
                    <w:rPr>
                      <w:rFonts w:cs="Times New Roman"/>
                    </w:rPr>
                    <w:t>Q=100m</w:t>
                  </w:r>
                  <w:r>
                    <w:rPr>
                      <w:rFonts w:cs="Times New Roman"/>
                      <w:vertAlign w:val="superscript"/>
                    </w:rPr>
                    <w:t>3</w:t>
                  </w:r>
                  <w:r>
                    <w:rPr>
                      <w:rFonts w:cs="Times New Roman"/>
                    </w:rPr>
                    <w:t>/h、H=32m、N=17.5kW、U=380V，机械密封</w:t>
                  </w:r>
                </w:p>
              </w:tc>
              <w:tc>
                <w:tcPr>
                  <w:tcW w:w="714" w:type="dxa"/>
                  <w:tcBorders>
                    <w:tl2br w:val="nil"/>
                    <w:tr2bl w:val="nil"/>
                  </w:tcBorders>
                  <w:vAlign w:val="center"/>
                </w:tcPr>
                <w:p>
                  <w:pPr>
                    <w:pStyle w:val="32"/>
                    <w:spacing w:line="240" w:lineRule="auto"/>
                    <w:rPr>
                      <w:rFonts w:cs="Times New Roman"/>
                    </w:rPr>
                  </w:pPr>
                  <w:r>
                    <w:rPr>
                      <w:rFonts w:cs="Times New Roman"/>
                    </w:rPr>
                    <w:t>台</w:t>
                  </w:r>
                </w:p>
              </w:tc>
              <w:tc>
                <w:tcPr>
                  <w:tcW w:w="707" w:type="dxa"/>
                  <w:tcBorders>
                    <w:tl2br w:val="nil"/>
                    <w:tr2bl w:val="nil"/>
                  </w:tcBorders>
                  <w:vAlign w:val="center"/>
                </w:tcPr>
                <w:p>
                  <w:pPr>
                    <w:pStyle w:val="32"/>
                    <w:spacing w:line="240" w:lineRule="auto"/>
                    <w:rPr>
                      <w:rFonts w:cs="Times New Roman"/>
                    </w:rPr>
                  </w:pPr>
                  <w:r>
                    <w:rPr>
                      <w:rFonts w:cs="Times New Roman"/>
                    </w:rPr>
                    <w:t>1</w:t>
                  </w:r>
                </w:p>
              </w:tc>
              <w:tc>
                <w:tcPr>
                  <w:tcW w:w="934" w:type="dxa"/>
                  <w:tcBorders>
                    <w:tl2br w:val="nil"/>
                    <w:tr2bl w:val="nil"/>
                  </w:tcBorders>
                  <w:vAlign w:val="center"/>
                </w:tcPr>
                <w:p>
                  <w:pPr>
                    <w:pStyle w:val="32"/>
                    <w:spacing w:line="240" w:lineRule="auto"/>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1.3</w:t>
                  </w:r>
                </w:p>
              </w:tc>
              <w:tc>
                <w:tcPr>
                  <w:tcW w:w="2532" w:type="dxa"/>
                  <w:tcBorders>
                    <w:tl2br w:val="nil"/>
                    <w:tr2bl w:val="nil"/>
                  </w:tcBorders>
                  <w:vAlign w:val="center"/>
                </w:tcPr>
                <w:p>
                  <w:pPr>
                    <w:pStyle w:val="32"/>
                    <w:spacing w:line="240" w:lineRule="auto"/>
                    <w:rPr>
                      <w:rFonts w:cs="Times New Roman"/>
                    </w:rPr>
                  </w:pPr>
                  <w:r>
                    <w:rPr>
                      <w:rFonts w:cs="Times New Roman"/>
                    </w:rPr>
                    <w:t>电动悬挂式吊车5t</w:t>
                  </w:r>
                </w:p>
              </w:tc>
              <w:tc>
                <w:tcPr>
                  <w:tcW w:w="2974" w:type="dxa"/>
                  <w:tcBorders>
                    <w:tl2br w:val="nil"/>
                    <w:tr2bl w:val="nil"/>
                  </w:tcBorders>
                  <w:vAlign w:val="center"/>
                </w:tcPr>
                <w:p>
                  <w:pPr>
                    <w:pStyle w:val="32"/>
                    <w:spacing w:line="240" w:lineRule="auto"/>
                    <w:rPr>
                      <w:rFonts w:cs="Times New Roman"/>
                    </w:rPr>
                  </w:pPr>
                  <w:r>
                    <w:rPr>
                      <w:rFonts w:cs="Times New Roman"/>
                    </w:rPr>
                    <w:t>起重量5t, Lk=7.5m，轨底标高6.5m</w:t>
                  </w:r>
                </w:p>
              </w:tc>
              <w:tc>
                <w:tcPr>
                  <w:tcW w:w="714" w:type="dxa"/>
                  <w:tcBorders>
                    <w:tl2br w:val="nil"/>
                    <w:tr2bl w:val="nil"/>
                  </w:tcBorders>
                  <w:vAlign w:val="center"/>
                </w:tcPr>
                <w:p>
                  <w:pPr>
                    <w:pStyle w:val="32"/>
                    <w:spacing w:line="240" w:lineRule="auto"/>
                    <w:rPr>
                      <w:rFonts w:cs="Times New Roman"/>
                    </w:rPr>
                  </w:pPr>
                  <w:r>
                    <w:rPr>
                      <w:rFonts w:cs="Times New Roman"/>
                    </w:rPr>
                    <w:t>台</w:t>
                  </w:r>
                </w:p>
              </w:tc>
              <w:tc>
                <w:tcPr>
                  <w:tcW w:w="707" w:type="dxa"/>
                  <w:tcBorders>
                    <w:tl2br w:val="nil"/>
                    <w:tr2bl w:val="nil"/>
                  </w:tcBorders>
                  <w:vAlign w:val="center"/>
                </w:tcPr>
                <w:p>
                  <w:pPr>
                    <w:pStyle w:val="32"/>
                    <w:spacing w:line="240" w:lineRule="auto"/>
                    <w:rPr>
                      <w:rFonts w:cs="Times New Roman"/>
                    </w:rPr>
                  </w:pPr>
                  <w:r>
                    <w:rPr>
                      <w:rFonts w:cs="Times New Roman"/>
                    </w:rPr>
                    <w:t>1</w:t>
                  </w:r>
                </w:p>
              </w:tc>
              <w:tc>
                <w:tcPr>
                  <w:tcW w:w="934" w:type="dxa"/>
                  <w:tcBorders>
                    <w:tl2br w:val="nil"/>
                    <w:tr2bl w:val="nil"/>
                  </w:tcBorders>
                  <w:vAlign w:val="center"/>
                </w:tcPr>
                <w:p>
                  <w:pPr>
                    <w:pStyle w:val="32"/>
                    <w:spacing w:line="240" w:lineRule="auto"/>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1.4</w:t>
                  </w:r>
                </w:p>
              </w:tc>
              <w:tc>
                <w:tcPr>
                  <w:tcW w:w="2532" w:type="dxa"/>
                  <w:tcBorders>
                    <w:tl2br w:val="nil"/>
                    <w:tr2bl w:val="nil"/>
                  </w:tcBorders>
                  <w:vAlign w:val="center"/>
                </w:tcPr>
                <w:p>
                  <w:pPr>
                    <w:pStyle w:val="32"/>
                    <w:spacing w:line="240" w:lineRule="auto"/>
                    <w:rPr>
                      <w:rFonts w:cs="Times New Roman"/>
                    </w:rPr>
                  </w:pPr>
                  <w:r>
                    <w:rPr>
                      <w:rFonts w:cs="Times New Roman"/>
                    </w:rPr>
                    <w:t>加药装置　</w:t>
                  </w:r>
                </w:p>
              </w:tc>
              <w:tc>
                <w:tcPr>
                  <w:tcW w:w="2974" w:type="dxa"/>
                  <w:tcBorders>
                    <w:tl2br w:val="nil"/>
                    <w:tr2bl w:val="nil"/>
                  </w:tcBorders>
                  <w:vAlign w:val="center"/>
                </w:tcPr>
                <w:p>
                  <w:pPr>
                    <w:pStyle w:val="32"/>
                    <w:spacing w:line="240" w:lineRule="auto"/>
                    <w:rPr>
                      <w:rFonts w:cs="Times New Roman"/>
                      <w:lang w:eastAsia="zh-CN"/>
                    </w:rPr>
                  </w:pPr>
                  <w:r>
                    <w:rPr>
                      <w:rFonts w:cs="Times New Roman"/>
                      <w:lang w:eastAsia="zh-CN"/>
                    </w:rPr>
                    <w:t>配2台计量泵、1个储药罐。</w:t>
                  </w:r>
                </w:p>
              </w:tc>
              <w:tc>
                <w:tcPr>
                  <w:tcW w:w="714" w:type="dxa"/>
                  <w:tcBorders>
                    <w:tl2br w:val="nil"/>
                    <w:tr2bl w:val="nil"/>
                  </w:tcBorders>
                  <w:vAlign w:val="center"/>
                </w:tcPr>
                <w:p>
                  <w:pPr>
                    <w:pStyle w:val="32"/>
                    <w:spacing w:line="240" w:lineRule="auto"/>
                    <w:rPr>
                      <w:rFonts w:cs="Times New Roman"/>
                    </w:rPr>
                  </w:pPr>
                  <w:r>
                    <w:rPr>
                      <w:rFonts w:cs="Times New Roman"/>
                    </w:rPr>
                    <w:t>套</w:t>
                  </w:r>
                </w:p>
              </w:tc>
              <w:tc>
                <w:tcPr>
                  <w:tcW w:w="707" w:type="dxa"/>
                  <w:tcBorders>
                    <w:tl2br w:val="nil"/>
                    <w:tr2bl w:val="nil"/>
                  </w:tcBorders>
                  <w:vAlign w:val="center"/>
                </w:tcPr>
                <w:p>
                  <w:pPr>
                    <w:pStyle w:val="32"/>
                    <w:spacing w:line="240" w:lineRule="auto"/>
                    <w:rPr>
                      <w:rFonts w:cs="Times New Roman"/>
                    </w:rPr>
                  </w:pPr>
                  <w:r>
                    <w:rPr>
                      <w:rFonts w:cs="Times New Roman"/>
                    </w:rPr>
                    <w:t>1</w:t>
                  </w:r>
                </w:p>
              </w:tc>
              <w:tc>
                <w:tcPr>
                  <w:tcW w:w="934" w:type="dxa"/>
                  <w:tcBorders>
                    <w:tl2br w:val="nil"/>
                    <w:tr2bl w:val="nil"/>
                  </w:tcBorders>
                  <w:vAlign w:val="center"/>
                </w:tcPr>
                <w:p>
                  <w:pPr>
                    <w:pStyle w:val="32"/>
                    <w:spacing w:line="240" w:lineRule="auto"/>
                    <w:rPr>
                      <w:rFonts w:cs="Times New Roman"/>
                    </w:rPr>
                  </w:pPr>
                  <w:r>
                    <w:rPr>
                      <w:rFonts w:cs="Times New Roma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1.5</w:t>
                  </w:r>
                </w:p>
              </w:tc>
              <w:tc>
                <w:tcPr>
                  <w:tcW w:w="2532" w:type="dxa"/>
                  <w:tcBorders>
                    <w:tl2br w:val="nil"/>
                    <w:tr2bl w:val="nil"/>
                  </w:tcBorders>
                  <w:vAlign w:val="center"/>
                </w:tcPr>
                <w:p>
                  <w:pPr>
                    <w:pStyle w:val="32"/>
                    <w:spacing w:line="240" w:lineRule="auto"/>
                    <w:rPr>
                      <w:rFonts w:cs="Times New Roman"/>
                      <w:lang w:eastAsia="zh-CN"/>
                    </w:rPr>
                  </w:pPr>
                  <w:r>
                    <w:rPr>
                      <w:rFonts w:cs="Times New Roman"/>
                      <w:lang w:eastAsia="zh-CN"/>
                    </w:rPr>
                    <w:t>1500m</w:t>
                  </w:r>
                  <w:r>
                    <w:rPr>
                      <w:rFonts w:cs="Times New Roman"/>
                      <w:vertAlign w:val="superscript"/>
                      <w:lang w:eastAsia="zh-CN"/>
                    </w:rPr>
                    <w:t>3</w:t>
                  </w:r>
                  <w:r>
                    <w:rPr>
                      <w:rFonts w:cs="Times New Roman"/>
                      <w:lang w:eastAsia="zh-CN"/>
                    </w:rPr>
                    <w:t>/h钢筋混凝土框架方形逆流式冷却塔</w:t>
                  </w:r>
                </w:p>
              </w:tc>
              <w:tc>
                <w:tcPr>
                  <w:tcW w:w="2974" w:type="dxa"/>
                  <w:tcBorders>
                    <w:tl2br w:val="nil"/>
                    <w:tr2bl w:val="nil"/>
                  </w:tcBorders>
                  <w:vAlign w:val="center"/>
                </w:tcPr>
                <w:p>
                  <w:pPr>
                    <w:pStyle w:val="32"/>
                    <w:spacing w:line="240" w:lineRule="auto"/>
                    <w:rPr>
                      <w:rFonts w:cs="Times New Roman"/>
                      <w:lang w:eastAsia="zh-CN"/>
                    </w:rPr>
                  </w:pPr>
                  <w:r>
                    <w:rPr>
                      <w:rFonts w:cs="Times New Roman"/>
                      <w:lang w:eastAsia="zh-CN"/>
                    </w:rPr>
                    <w:t>Q=1500m</w:t>
                  </w:r>
                  <w:r>
                    <w:rPr>
                      <w:rFonts w:cs="Times New Roman"/>
                      <w:vertAlign w:val="superscript"/>
                      <w:lang w:eastAsia="zh-CN"/>
                    </w:rPr>
                    <w:t>3</w:t>
                  </w:r>
                  <w:r>
                    <w:rPr>
                      <w:rFonts w:cs="Times New Roman"/>
                      <w:lang w:eastAsia="zh-CN"/>
                    </w:rPr>
                    <w:t xml:space="preserve">/h、N=90kW、 U=380V， 进水温度：44℃、出水温度：34℃ </w:t>
                  </w:r>
                </w:p>
              </w:tc>
              <w:tc>
                <w:tcPr>
                  <w:tcW w:w="714" w:type="dxa"/>
                  <w:tcBorders>
                    <w:tl2br w:val="nil"/>
                    <w:tr2bl w:val="nil"/>
                  </w:tcBorders>
                  <w:vAlign w:val="center"/>
                </w:tcPr>
                <w:p>
                  <w:pPr>
                    <w:pStyle w:val="32"/>
                    <w:spacing w:line="240" w:lineRule="auto"/>
                    <w:rPr>
                      <w:rFonts w:cs="Times New Roman"/>
                    </w:rPr>
                  </w:pPr>
                  <w:r>
                    <w:rPr>
                      <w:rFonts w:cs="Times New Roman"/>
                    </w:rPr>
                    <w:t>台</w:t>
                  </w:r>
                </w:p>
              </w:tc>
              <w:tc>
                <w:tcPr>
                  <w:tcW w:w="707" w:type="dxa"/>
                  <w:tcBorders>
                    <w:tl2br w:val="nil"/>
                    <w:tr2bl w:val="nil"/>
                  </w:tcBorders>
                  <w:vAlign w:val="center"/>
                </w:tcPr>
                <w:p>
                  <w:pPr>
                    <w:pStyle w:val="32"/>
                    <w:spacing w:line="240" w:lineRule="auto"/>
                    <w:rPr>
                      <w:rFonts w:cs="Times New Roman"/>
                    </w:rPr>
                  </w:pPr>
                  <w:r>
                    <w:rPr>
                      <w:rFonts w:cs="Times New Roman"/>
                    </w:rPr>
                    <w:t>2</w:t>
                  </w:r>
                </w:p>
              </w:tc>
              <w:tc>
                <w:tcPr>
                  <w:tcW w:w="934" w:type="dxa"/>
                  <w:tcBorders>
                    <w:tl2br w:val="nil"/>
                    <w:tr2bl w:val="nil"/>
                  </w:tcBorders>
                  <w:vAlign w:val="center"/>
                </w:tcPr>
                <w:p>
                  <w:pPr>
                    <w:pStyle w:val="32"/>
                    <w:spacing w:line="240" w:lineRule="auto"/>
                    <w:rPr>
                      <w:rFonts w:cs="Times New Roman"/>
                    </w:rPr>
                  </w:pPr>
                  <w:r>
                    <w:rPr>
                      <w:rFonts w:cs="Times New Roma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1.6</w:t>
                  </w:r>
                </w:p>
              </w:tc>
              <w:tc>
                <w:tcPr>
                  <w:tcW w:w="2532" w:type="dxa"/>
                  <w:tcBorders>
                    <w:tl2br w:val="nil"/>
                    <w:tr2bl w:val="nil"/>
                  </w:tcBorders>
                  <w:vAlign w:val="center"/>
                </w:tcPr>
                <w:p>
                  <w:pPr>
                    <w:pStyle w:val="32"/>
                    <w:spacing w:line="240" w:lineRule="auto"/>
                    <w:rPr>
                      <w:rFonts w:cs="Times New Roman"/>
                    </w:rPr>
                  </w:pPr>
                  <w:r>
                    <w:rPr>
                      <w:rFonts w:cs="Times New Roman"/>
                    </w:rPr>
                    <w:t>移动式潜水泵</w:t>
                  </w:r>
                </w:p>
              </w:tc>
              <w:tc>
                <w:tcPr>
                  <w:tcW w:w="2974" w:type="dxa"/>
                  <w:tcBorders>
                    <w:tl2br w:val="nil"/>
                    <w:tr2bl w:val="nil"/>
                  </w:tcBorders>
                  <w:vAlign w:val="center"/>
                </w:tcPr>
                <w:p>
                  <w:pPr>
                    <w:pStyle w:val="32"/>
                    <w:spacing w:line="240" w:lineRule="auto"/>
                    <w:rPr>
                      <w:rFonts w:cs="Times New Roman"/>
                    </w:rPr>
                  </w:pPr>
                  <w:r>
                    <w:rPr>
                      <w:rFonts w:cs="Times New Roman"/>
                    </w:rPr>
                    <w:t>Q=15m3/h， H=15m，N=1.5kW U=380V，带控制箱</w:t>
                  </w:r>
                </w:p>
              </w:tc>
              <w:tc>
                <w:tcPr>
                  <w:tcW w:w="714" w:type="dxa"/>
                  <w:tcBorders>
                    <w:tl2br w:val="nil"/>
                    <w:tr2bl w:val="nil"/>
                  </w:tcBorders>
                  <w:vAlign w:val="center"/>
                </w:tcPr>
                <w:p>
                  <w:pPr>
                    <w:pStyle w:val="32"/>
                    <w:spacing w:line="240" w:lineRule="auto"/>
                    <w:rPr>
                      <w:rFonts w:cs="Times New Roman"/>
                    </w:rPr>
                  </w:pPr>
                  <w:r>
                    <w:rPr>
                      <w:rFonts w:cs="Times New Roman"/>
                    </w:rPr>
                    <w:t>台</w:t>
                  </w:r>
                </w:p>
              </w:tc>
              <w:tc>
                <w:tcPr>
                  <w:tcW w:w="707" w:type="dxa"/>
                  <w:tcBorders>
                    <w:tl2br w:val="nil"/>
                    <w:tr2bl w:val="nil"/>
                  </w:tcBorders>
                  <w:vAlign w:val="center"/>
                </w:tcPr>
                <w:p>
                  <w:pPr>
                    <w:pStyle w:val="32"/>
                    <w:spacing w:line="240" w:lineRule="auto"/>
                    <w:rPr>
                      <w:rFonts w:cs="Times New Roman"/>
                    </w:rPr>
                  </w:pPr>
                  <w:r>
                    <w:rPr>
                      <w:rFonts w:cs="Times New Roman"/>
                    </w:rPr>
                    <w:t>2</w:t>
                  </w:r>
                </w:p>
              </w:tc>
              <w:tc>
                <w:tcPr>
                  <w:tcW w:w="934" w:type="dxa"/>
                  <w:tcBorders>
                    <w:tl2br w:val="nil"/>
                    <w:tr2bl w:val="nil"/>
                  </w:tcBorders>
                  <w:vAlign w:val="center"/>
                </w:tcPr>
                <w:p>
                  <w:pPr>
                    <w:pStyle w:val="32"/>
                    <w:spacing w:line="240" w:lineRule="auto"/>
                    <w:rPr>
                      <w:rFonts w:cs="Times New Roman"/>
                    </w:rPr>
                  </w:pPr>
                  <w:r>
                    <w:rPr>
                      <w:rFonts w:cs="Times New Roma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1.7</w:t>
                  </w:r>
                </w:p>
              </w:tc>
              <w:tc>
                <w:tcPr>
                  <w:tcW w:w="2532" w:type="dxa"/>
                  <w:tcBorders>
                    <w:tl2br w:val="nil"/>
                    <w:tr2bl w:val="nil"/>
                  </w:tcBorders>
                  <w:vAlign w:val="center"/>
                </w:tcPr>
                <w:p>
                  <w:pPr>
                    <w:pStyle w:val="32"/>
                    <w:spacing w:line="240" w:lineRule="auto"/>
                    <w:rPr>
                      <w:rFonts w:cs="Times New Roman"/>
                    </w:rPr>
                  </w:pPr>
                  <w:r>
                    <w:rPr>
                      <w:rFonts w:cs="Times New Roman"/>
                    </w:rPr>
                    <w:t>手动法兰蝶阀</w:t>
                  </w:r>
                </w:p>
              </w:tc>
              <w:tc>
                <w:tcPr>
                  <w:tcW w:w="2974" w:type="dxa"/>
                  <w:tcBorders>
                    <w:tl2br w:val="nil"/>
                    <w:tr2bl w:val="nil"/>
                  </w:tcBorders>
                  <w:vAlign w:val="center"/>
                </w:tcPr>
                <w:p>
                  <w:pPr>
                    <w:pStyle w:val="32"/>
                    <w:spacing w:line="240" w:lineRule="auto"/>
                    <w:rPr>
                      <w:rFonts w:cs="Times New Roman"/>
                    </w:rPr>
                  </w:pPr>
                  <w:r>
                    <w:rPr>
                      <w:rFonts w:cs="Times New Roman"/>
                    </w:rPr>
                    <w:t>　D341X-10 DN800</w:t>
                  </w:r>
                </w:p>
              </w:tc>
              <w:tc>
                <w:tcPr>
                  <w:tcW w:w="714" w:type="dxa"/>
                  <w:tcBorders>
                    <w:tl2br w:val="nil"/>
                    <w:tr2bl w:val="nil"/>
                  </w:tcBorders>
                  <w:vAlign w:val="center"/>
                </w:tcPr>
                <w:p>
                  <w:pPr>
                    <w:pStyle w:val="32"/>
                    <w:spacing w:line="240" w:lineRule="auto"/>
                    <w:rPr>
                      <w:rFonts w:cs="Times New Roman"/>
                    </w:rPr>
                  </w:pPr>
                  <w:r>
                    <w:rPr>
                      <w:rFonts w:cs="Times New Roman"/>
                    </w:rPr>
                    <w:t>台</w:t>
                  </w:r>
                </w:p>
              </w:tc>
              <w:tc>
                <w:tcPr>
                  <w:tcW w:w="707" w:type="dxa"/>
                  <w:tcBorders>
                    <w:tl2br w:val="nil"/>
                    <w:tr2bl w:val="nil"/>
                  </w:tcBorders>
                  <w:vAlign w:val="center"/>
                </w:tcPr>
                <w:p>
                  <w:pPr>
                    <w:pStyle w:val="32"/>
                    <w:spacing w:line="240" w:lineRule="auto"/>
                    <w:rPr>
                      <w:rFonts w:cs="Times New Roman"/>
                    </w:rPr>
                  </w:pPr>
                  <w:r>
                    <w:rPr>
                      <w:rFonts w:cs="Times New Roman"/>
                    </w:rPr>
                    <w:t>2</w:t>
                  </w:r>
                </w:p>
              </w:tc>
              <w:tc>
                <w:tcPr>
                  <w:tcW w:w="934" w:type="dxa"/>
                  <w:tcBorders>
                    <w:tl2br w:val="nil"/>
                    <w:tr2bl w:val="nil"/>
                  </w:tcBorders>
                  <w:vAlign w:val="center"/>
                </w:tcPr>
                <w:p>
                  <w:pPr>
                    <w:pStyle w:val="32"/>
                    <w:spacing w:line="240" w:lineRule="auto"/>
                    <w:rPr>
                      <w:rFonts w:cs="Times New Roman"/>
                    </w:rPr>
                  </w:pPr>
                  <w:r>
                    <w:rPr>
                      <w:rFonts w:cs="Times New Roma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1.8</w:t>
                  </w:r>
                </w:p>
              </w:tc>
              <w:tc>
                <w:tcPr>
                  <w:tcW w:w="2532" w:type="dxa"/>
                  <w:tcBorders>
                    <w:tl2br w:val="nil"/>
                    <w:tr2bl w:val="nil"/>
                  </w:tcBorders>
                  <w:vAlign w:val="center"/>
                </w:tcPr>
                <w:p>
                  <w:pPr>
                    <w:pStyle w:val="32"/>
                    <w:spacing w:line="240" w:lineRule="auto"/>
                    <w:rPr>
                      <w:rFonts w:cs="Times New Roman"/>
                    </w:rPr>
                  </w:pPr>
                  <w:r>
                    <w:rPr>
                      <w:rFonts w:cs="Times New Roman"/>
                    </w:rPr>
                    <w:t>手动法兰蝶阀</w:t>
                  </w:r>
                </w:p>
              </w:tc>
              <w:tc>
                <w:tcPr>
                  <w:tcW w:w="2974" w:type="dxa"/>
                  <w:tcBorders>
                    <w:tl2br w:val="nil"/>
                    <w:tr2bl w:val="nil"/>
                  </w:tcBorders>
                  <w:vAlign w:val="center"/>
                </w:tcPr>
                <w:p>
                  <w:pPr>
                    <w:pStyle w:val="32"/>
                    <w:spacing w:line="240" w:lineRule="auto"/>
                    <w:rPr>
                      <w:rFonts w:cs="Times New Roman"/>
                    </w:rPr>
                  </w:pPr>
                  <w:r>
                    <w:rPr>
                      <w:rFonts w:cs="Times New Roman"/>
                    </w:rPr>
                    <w:t>　D341X-10  DN700</w:t>
                  </w:r>
                </w:p>
              </w:tc>
              <w:tc>
                <w:tcPr>
                  <w:tcW w:w="714" w:type="dxa"/>
                  <w:tcBorders>
                    <w:tl2br w:val="nil"/>
                    <w:tr2bl w:val="nil"/>
                  </w:tcBorders>
                  <w:vAlign w:val="center"/>
                </w:tcPr>
                <w:p>
                  <w:pPr>
                    <w:pStyle w:val="32"/>
                    <w:spacing w:line="240" w:lineRule="auto"/>
                    <w:rPr>
                      <w:rFonts w:cs="Times New Roman"/>
                    </w:rPr>
                  </w:pPr>
                  <w:r>
                    <w:rPr>
                      <w:rFonts w:cs="Times New Roman"/>
                    </w:rPr>
                    <w:t>台</w:t>
                  </w:r>
                </w:p>
              </w:tc>
              <w:tc>
                <w:tcPr>
                  <w:tcW w:w="707" w:type="dxa"/>
                  <w:tcBorders>
                    <w:tl2br w:val="nil"/>
                    <w:tr2bl w:val="nil"/>
                  </w:tcBorders>
                  <w:vAlign w:val="center"/>
                </w:tcPr>
                <w:p>
                  <w:pPr>
                    <w:pStyle w:val="32"/>
                    <w:spacing w:line="240" w:lineRule="auto"/>
                    <w:rPr>
                      <w:rFonts w:cs="Times New Roman"/>
                    </w:rPr>
                  </w:pPr>
                  <w:r>
                    <w:rPr>
                      <w:rFonts w:cs="Times New Roman"/>
                    </w:rPr>
                    <w:t>3</w:t>
                  </w:r>
                </w:p>
              </w:tc>
              <w:tc>
                <w:tcPr>
                  <w:tcW w:w="934" w:type="dxa"/>
                  <w:tcBorders>
                    <w:tl2br w:val="nil"/>
                    <w:tr2bl w:val="nil"/>
                  </w:tcBorders>
                  <w:vAlign w:val="center"/>
                </w:tcPr>
                <w:p>
                  <w:pPr>
                    <w:pStyle w:val="32"/>
                    <w:spacing w:line="240" w:lineRule="auto"/>
                    <w:rPr>
                      <w:rFonts w:cs="Times New Roman"/>
                    </w:rPr>
                  </w:pPr>
                  <w:r>
                    <w:rPr>
                      <w:rFonts w:cs="Times New Roma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1.9</w:t>
                  </w:r>
                </w:p>
              </w:tc>
              <w:tc>
                <w:tcPr>
                  <w:tcW w:w="2532" w:type="dxa"/>
                  <w:tcBorders>
                    <w:tl2br w:val="nil"/>
                    <w:tr2bl w:val="nil"/>
                  </w:tcBorders>
                  <w:vAlign w:val="center"/>
                </w:tcPr>
                <w:p>
                  <w:pPr>
                    <w:pStyle w:val="32"/>
                    <w:spacing w:line="240" w:lineRule="auto"/>
                    <w:rPr>
                      <w:rFonts w:cs="Times New Roman"/>
                    </w:rPr>
                  </w:pPr>
                  <w:r>
                    <w:rPr>
                      <w:rFonts w:cs="Times New Roman"/>
                    </w:rPr>
                    <w:t>手动法兰蝶阀</w:t>
                  </w:r>
                </w:p>
              </w:tc>
              <w:tc>
                <w:tcPr>
                  <w:tcW w:w="2974" w:type="dxa"/>
                  <w:tcBorders>
                    <w:tl2br w:val="nil"/>
                    <w:tr2bl w:val="nil"/>
                  </w:tcBorders>
                  <w:vAlign w:val="center"/>
                </w:tcPr>
                <w:p>
                  <w:pPr>
                    <w:pStyle w:val="32"/>
                    <w:spacing w:line="240" w:lineRule="auto"/>
                    <w:rPr>
                      <w:rFonts w:cs="Times New Roman"/>
                    </w:rPr>
                  </w:pPr>
                  <w:r>
                    <w:rPr>
                      <w:rFonts w:cs="Times New Roman"/>
                    </w:rPr>
                    <w:t>　D341X-10  DN600</w:t>
                  </w:r>
                </w:p>
              </w:tc>
              <w:tc>
                <w:tcPr>
                  <w:tcW w:w="714" w:type="dxa"/>
                  <w:tcBorders>
                    <w:tl2br w:val="nil"/>
                    <w:tr2bl w:val="nil"/>
                  </w:tcBorders>
                  <w:vAlign w:val="center"/>
                </w:tcPr>
                <w:p>
                  <w:pPr>
                    <w:pStyle w:val="32"/>
                    <w:spacing w:line="240" w:lineRule="auto"/>
                    <w:rPr>
                      <w:rFonts w:cs="Times New Roman"/>
                    </w:rPr>
                  </w:pPr>
                  <w:r>
                    <w:rPr>
                      <w:rFonts w:cs="Times New Roman"/>
                    </w:rPr>
                    <w:t>台</w:t>
                  </w:r>
                </w:p>
              </w:tc>
              <w:tc>
                <w:tcPr>
                  <w:tcW w:w="707" w:type="dxa"/>
                  <w:tcBorders>
                    <w:tl2br w:val="nil"/>
                    <w:tr2bl w:val="nil"/>
                  </w:tcBorders>
                  <w:vAlign w:val="center"/>
                </w:tcPr>
                <w:p>
                  <w:pPr>
                    <w:pStyle w:val="32"/>
                    <w:spacing w:line="240" w:lineRule="auto"/>
                    <w:rPr>
                      <w:rFonts w:cs="Times New Roman"/>
                    </w:rPr>
                  </w:pPr>
                  <w:r>
                    <w:rPr>
                      <w:rFonts w:cs="Times New Roman"/>
                    </w:rPr>
                    <w:t>3</w:t>
                  </w:r>
                </w:p>
              </w:tc>
              <w:tc>
                <w:tcPr>
                  <w:tcW w:w="934" w:type="dxa"/>
                  <w:tcBorders>
                    <w:tl2br w:val="nil"/>
                    <w:tr2bl w:val="nil"/>
                  </w:tcBorders>
                  <w:vAlign w:val="center"/>
                </w:tcPr>
                <w:p>
                  <w:pPr>
                    <w:pStyle w:val="32"/>
                    <w:spacing w:line="240" w:lineRule="auto"/>
                    <w:rPr>
                      <w:rFonts w:cs="Times New Roman"/>
                    </w:rPr>
                  </w:pPr>
                  <w:r>
                    <w:rPr>
                      <w:rFonts w:cs="Times New Roma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spacing w:line="240" w:lineRule="auto"/>
                    <w:rPr>
                      <w:rFonts w:cs="Times New Roman"/>
                    </w:rPr>
                  </w:pPr>
                  <w:r>
                    <w:rPr>
                      <w:rFonts w:cs="Times New Roman"/>
                    </w:rPr>
                    <w:t>1.10</w:t>
                  </w:r>
                </w:p>
              </w:tc>
              <w:tc>
                <w:tcPr>
                  <w:tcW w:w="2532" w:type="dxa"/>
                  <w:tcBorders>
                    <w:tl2br w:val="nil"/>
                    <w:tr2bl w:val="nil"/>
                  </w:tcBorders>
                  <w:vAlign w:val="center"/>
                </w:tcPr>
                <w:p>
                  <w:pPr>
                    <w:pStyle w:val="32"/>
                    <w:spacing w:line="240" w:lineRule="auto"/>
                    <w:rPr>
                      <w:rFonts w:cs="Times New Roman"/>
                    </w:rPr>
                  </w:pPr>
                  <w:r>
                    <w:rPr>
                      <w:rFonts w:cs="Times New Roman"/>
                    </w:rPr>
                    <w:t>管力阀</w:t>
                  </w:r>
                </w:p>
              </w:tc>
              <w:tc>
                <w:tcPr>
                  <w:tcW w:w="2974" w:type="dxa"/>
                  <w:tcBorders>
                    <w:tl2br w:val="nil"/>
                    <w:tr2bl w:val="nil"/>
                  </w:tcBorders>
                  <w:vAlign w:val="center"/>
                </w:tcPr>
                <w:p>
                  <w:pPr>
                    <w:pStyle w:val="32"/>
                    <w:spacing w:line="240" w:lineRule="auto"/>
                    <w:rPr>
                      <w:rFonts w:cs="Times New Roman"/>
                    </w:rPr>
                  </w:pPr>
                  <w:r>
                    <w:rPr>
                      <w:rFonts w:cs="Times New Roman"/>
                    </w:rPr>
                    <w:t>　DN700</w:t>
                  </w:r>
                </w:p>
              </w:tc>
              <w:tc>
                <w:tcPr>
                  <w:tcW w:w="714" w:type="dxa"/>
                  <w:tcBorders>
                    <w:tl2br w:val="nil"/>
                    <w:tr2bl w:val="nil"/>
                  </w:tcBorders>
                  <w:vAlign w:val="center"/>
                </w:tcPr>
                <w:p>
                  <w:pPr>
                    <w:pStyle w:val="32"/>
                    <w:spacing w:line="240" w:lineRule="auto"/>
                    <w:rPr>
                      <w:rFonts w:cs="Times New Roman"/>
                    </w:rPr>
                  </w:pPr>
                  <w:r>
                    <w:rPr>
                      <w:rFonts w:cs="Times New Roman"/>
                    </w:rPr>
                    <w:t>台</w:t>
                  </w:r>
                </w:p>
              </w:tc>
              <w:tc>
                <w:tcPr>
                  <w:tcW w:w="707" w:type="dxa"/>
                  <w:tcBorders>
                    <w:tl2br w:val="nil"/>
                    <w:tr2bl w:val="nil"/>
                  </w:tcBorders>
                  <w:vAlign w:val="center"/>
                </w:tcPr>
                <w:p>
                  <w:pPr>
                    <w:pStyle w:val="32"/>
                    <w:spacing w:line="240" w:lineRule="auto"/>
                    <w:rPr>
                      <w:rFonts w:cs="Times New Roman"/>
                    </w:rPr>
                  </w:pPr>
                  <w:r>
                    <w:rPr>
                      <w:rFonts w:cs="Times New Roman"/>
                    </w:rPr>
                    <w:t>2</w:t>
                  </w:r>
                </w:p>
              </w:tc>
              <w:tc>
                <w:tcPr>
                  <w:tcW w:w="934" w:type="dxa"/>
                  <w:tcBorders>
                    <w:tl2br w:val="nil"/>
                    <w:tr2bl w:val="nil"/>
                  </w:tcBorders>
                  <w:vAlign w:val="center"/>
                </w:tcPr>
                <w:p>
                  <w:pPr>
                    <w:pStyle w:val="32"/>
                    <w:spacing w:line="240" w:lineRule="auto"/>
                    <w:rPr>
                      <w:rFonts w:cs="Times New Roma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p>
              </w:tc>
              <w:tc>
                <w:tcPr>
                  <w:tcW w:w="2532" w:type="dxa"/>
                  <w:tcBorders>
                    <w:tl2br w:val="nil"/>
                    <w:tr2bl w:val="nil"/>
                  </w:tcBorders>
                  <w:vAlign w:val="center"/>
                </w:tcPr>
                <w:p>
                  <w:pPr>
                    <w:pStyle w:val="32"/>
                    <w:rPr>
                      <w:rFonts w:cs="Times New Roman"/>
                      <w:lang w:eastAsia="zh-CN"/>
                    </w:rPr>
                  </w:pPr>
                  <w:r>
                    <w:rPr>
                      <w:rFonts w:cs="Times New Roman"/>
                      <w:lang w:eastAsia="zh-CN"/>
                    </w:rPr>
                    <w:t>四、仪表专业</w:t>
                  </w:r>
                </w:p>
              </w:tc>
              <w:tc>
                <w:tcPr>
                  <w:tcW w:w="2974" w:type="dxa"/>
                  <w:tcBorders>
                    <w:tl2br w:val="nil"/>
                    <w:tr2bl w:val="nil"/>
                  </w:tcBorders>
                  <w:vAlign w:val="center"/>
                </w:tcPr>
                <w:p>
                  <w:pPr>
                    <w:pStyle w:val="32"/>
                    <w:rPr>
                      <w:rFonts w:cs="Times New Roman"/>
                      <w:lang w:eastAsia="zh-CN"/>
                    </w:rPr>
                  </w:pPr>
                </w:p>
              </w:tc>
              <w:tc>
                <w:tcPr>
                  <w:tcW w:w="714" w:type="dxa"/>
                  <w:tcBorders>
                    <w:tl2br w:val="nil"/>
                    <w:tr2bl w:val="nil"/>
                  </w:tcBorders>
                  <w:vAlign w:val="center"/>
                </w:tcPr>
                <w:p>
                  <w:pPr>
                    <w:pStyle w:val="32"/>
                    <w:rPr>
                      <w:rFonts w:cs="Times New Roman"/>
                      <w:lang w:eastAsia="zh-CN"/>
                    </w:rPr>
                  </w:pPr>
                </w:p>
              </w:tc>
              <w:tc>
                <w:tcPr>
                  <w:tcW w:w="707" w:type="dxa"/>
                  <w:tcBorders>
                    <w:tl2br w:val="nil"/>
                    <w:tr2bl w:val="nil"/>
                  </w:tcBorders>
                  <w:vAlign w:val="center"/>
                </w:tcPr>
                <w:p>
                  <w:pPr>
                    <w:pStyle w:val="32"/>
                    <w:rPr>
                      <w:rFonts w:cs="Times New Roman"/>
                      <w:lang w:eastAsia="zh-CN"/>
                    </w:rPr>
                  </w:pPr>
                </w:p>
              </w:tc>
              <w:tc>
                <w:tcPr>
                  <w:tcW w:w="934" w:type="dxa"/>
                  <w:tcBorders>
                    <w:tl2br w:val="nil"/>
                    <w:tr2bl w:val="nil"/>
                  </w:tcBorders>
                  <w:vAlign w:val="center"/>
                </w:tcPr>
                <w:p>
                  <w:pPr>
                    <w:pStyle w:val="32"/>
                    <w:rPr>
                      <w:rFonts w:cs="Times New Roman"/>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p>
              </w:tc>
              <w:tc>
                <w:tcPr>
                  <w:tcW w:w="2532" w:type="dxa"/>
                  <w:tcBorders>
                    <w:tl2br w:val="nil"/>
                    <w:tr2bl w:val="nil"/>
                  </w:tcBorders>
                  <w:vAlign w:val="center"/>
                </w:tcPr>
                <w:p>
                  <w:pPr>
                    <w:pStyle w:val="32"/>
                    <w:rPr>
                      <w:rFonts w:cs="Times New Roman"/>
                      <w:lang w:eastAsia="zh-CN"/>
                    </w:rPr>
                  </w:pPr>
                  <w:r>
                    <w:rPr>
                      <w:rFonts w:cs="Times New Roman"/>
                      <w:lang w:eastAsia="zh-CN"/>
                    </w:rPr>
                    <w:t>1、烧结余热回收系统</w:t>
                  </w:r>
                </w:p>
              </w:tc>
              <w:tc>
                <w:tcPr>
                  <w:tcW w:w="2974" w:type="dxa"/>
                  <w:tcBorders>
                    <w:tl2br w:val="nil"/>
                    <w:tr2bl w:val="nil"/>
                  </w:tcBorders>
                  <w:vAlign w:val="center"/>
                </w:tcPr>
                <w:p>
                  <w:pPr>
                    <w:pStyle w:val="32"/>
                    <w:rPr>
                      <w:rFonts w:cs="Times New Roman"/>
                      <w:lang w:eastAsia="zh-CN"/>
                    </w:rPr>
                  </w:pPr>
                </w:p>
              </w:tc>
              <w:tc>
                <w:tcPr>
                  <w:tcW w:w="714" w:type="dxa"/>
                  <w:tcBorders>
                    <w:tl2br w:val="nil"/>
                    <w:tr2bl w:val="nil"/>
                  </w:tcBorders>
                  <w:vAlign w:val="center"/>
                </w:tcPr>
                <w:p>
                  <w:pPr>
                    <w:pStyle w:val="32"/>
                    <w:rPr>
                      <w:rFonts w:cs="Times New Roman"/>
                      <w:lang w:eastAsia="zh-CN"/>
                    </w:rPr>
                  </w:pPr>
                </w:p>
              </w:tc>
              <w:tc>
                <w:tcPr>
                  <w:tcW w:w="707" w:type="dxa"/>
                  <w:tcBorders>
                    <w:tl2br w:val="nil"/>
                    <w:tr2bl w:val="nil"/>
                  </w:tcBorders>
                  <w:vAlign w:val="center"/>
                </w:tcPr>
                <w:p>
                  <w:pPr>
                    <w:pStyle w:val="32"/>
                    <w:rPr>
                      <w:rFonts w:cs="Times New Roman"/>
                      <w:lang w:eastAsia="zh-CN"/>
                    </w:rPr>
                  </w:pPr>
                </w:p>
              </w:tc>
              <w:tc>
                <w:tcPr>
                  <w:tcW w:w="934" w:type="dxa"/>
                  <w:tcBorders>
                    <w:tl2br w:val="nil"/>
                    <w:tr2bl w:val="nil"/>
                  </w:tcBorders>
                  <w:vAlign w:val="center"/>
                </w:tcPr>
                <w:p>
                  <w:pPr>
                    <w:pStyle w:val="32"/>
                    <w:rPr>
                      <w:rFonts w:cs="Times New Roman"/>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r>
                    <w:rPr>
                      <w:rFonts w:cs="Times New Roman"/>
                      <w:lang w:eastAsia="zh-CN"/>
                    </w:rPr>
                    <w:t>1.1</w:t>
                  </w:r>
                </w:p>
              </w:tc>
              <w:tc>
                <w:tcPr>
                  <w:tcW w:w="2532" w:type="dxa"/>
                  <w:tcBorders>
                    <w:tl2br w:val="nil"/>
                    <w:tr2bl w:val="nil"/>
                  </w:tcBorders>
                  <w:vAlign w:val="center"/>
                </w:tcPr>
                <w:p>
                  <w:pPr>
                    <w:pStyle w:val="32"/>
                    <w:rPr>
                      <w:rFonts w:cs="Times New Roman"/>
                      <w:lang w:eastAsia="zh-CN"/>
                    </w:rPr>
                  </w:pPr>
                  <w:r>
                    <w:rPr>
                      <w:rFonts w:cs="Times New Roman"/>
                      <w:lang w:eastAsia="zh-CN"/>
                    </w:rPr>
                    <w:t>压力变送器</w:t>
                  </w:r>
                </w:p>
              </w:tc>
              <w:tc>
                <w:tcPr>
                  <w:tcW w:w="2974" w:type="dxa"/>
                  <w:tcBorders>
                    <w:tl2br w:val="nil"/>
                    <w:tr2bl w:val="nil"/>
                  </w:tcBorders>
                  <w:vAlign w:val="center"/>
                </w:tcPr>
                <w:p>
                  <w:pPr>
                    <w:pStyle w:val="32"/>
                    <w:rPr>
                      <w:rFonts w:cs="Times New Roman"/>
                      <w:lang w:eastAsia="zh-CN"/>
                    </w:rPr>
                  </w:pPr>
                </w:p>
              </w:tc>
              <w:tc>
                <w:tcPr>
                  <w:tcW w:w="714" w:type="dxa"/>
                  <w:tcBorders>
                    <w:tl2br w:val="nil"/>
                    <w:tr2bl w:val="nil"/>
                  </w:tcBorders>
                  <w:vAlign w:val="center"/>
                </w:tcPr>
                <w:p>
                  <w:pPr>
                    <w:pStyle w:val="32"/>
                    <w:rPr>
                      <w:rFonts w:cs="Times New Roman"/>
                      <w:lang w:eastAsia="zh-CN"/>
                    </w:rPr>
                  </w:pPr>
                  <w:r>
                    <w:rPr>
                      <w:rFonts w:cs="Times New Roman"/>
                      <w:lang w:eastAsia="zh-CN"/>
                    </w:rPr>
                    <w:t>台</w:t>
                  </w:r>
                </w:p>
              </w:tc>
              <w:tc>
                <w:tcPr>
                  <w:tcW w:w="707" w:type="dxa"/>
                  <w:tcBorders>
                    <w:tl2br w:val="nil"/>
                    <w:tr2bl w:val="nil"/>
                  </w:tcBorders>
                  <w:vAlign w:val="center"/>
                </w:tcPr>
                <w:p>
                  <w:pPr>
                    <w:pStyle w:val="32"/>
                    <w:rPr>
                      <w:rFonts w:cs="Times New Roman"/>
                      <w:lang w:eastAsia="zh-CN"/>
                    </w:rPr>
                  </w:pPr>
                  <w:r>
                    <w:rPr>
                      <w:rFonts w:cs="Times New Roman"/>
                      <w:lang w:eastAsia="zh-CN"/>
                    </w:rPr>
                    <w:t>15</w:t>
                  </w:r>
                </w:p>
              </w:tc>
              <w:tc>
                <w:tcPr>
                  <w:tcW w:w="934" w:type="dxa"/>
                  <w:tcBorders>
                    <w:tl2br w:val="nil"/>
                    <w:tr2bl w:val="nil"/>
                  </w:tcBorders>
                  <w:vAlign w:val="center"/>
                </w:tcPr>
                <w:p>
                  <w:pPr>
                    <w:pStyle w:val="32"/>
                    <w:rPr>
                      <w:rFonts w:cs="Times New Roman"/>
                      <w:lang w:eastAsia="zh-CN"/>
                    </w:rPr>
                  </w:pPr>
                  <w:r>
                    <w:rPr>
                      <w:rFonts w:cs="Times New Roman"/>
                      <w:lang w:eastAsia="zh-CN"/>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r>
                    <w:rPr>
                      <w:rFonts w:cs="Times New Roman"/>
                      <w:lang w:eastAsia="zh-CN"/>
                    </w:rPr>
                    <w:t>1.2</w:t>
                  </w:r>
                </w:p>
              </w:tc>
              <w:tc>
                <w:tcPr>
                  <w:tcW w:w="2532" w:type="dxa"/>
                  <w:tcBorders>
                    <w:tl2br w:val="nil"/>
                    <w:tr2bl w:val="nil"/>
                  </w:tcBorders>
                  <w:vAlign w:val="center"/>
                </w:tcPr>
                <w:p>
                  <w:pPr>
                    <w:pStyle w:val="32"/>
                    <w:rPr>
                      <w:rFonts w:cs="Times New Roman"/>
                      <w:lang w:eastAsia="zh-CN"/>
                    </w:rPr>
                  </w:pPr>
                  <w:r>
                    <w:rPr>
                      <w:rFonts w:cs="Times New Roman"/>
                      <w:lang w:eastAsia="zh-CN"/>
                    </w:rPr>
                    <w:t>差压变送器</w:t>
                  </w:r>
                </w:p>
              </w:tc>
              <w:tc>
                <w:tcPr>
                  <w:tcW w:w="2974" w:type="dxa"/>
                  <w:tcBorders>
                    <w:tl2br w:val="nil"/>
                    <w:tr2bl w:val="nil"/>
                  </w:tcBorders>
                  <w:vAlign w:val="center"/>
                </w:tcPr>
                <w:p>
                  <w:pPr>
                    <w:pStyle w:val="32"/>
                    <w:rPr>
                      <w:rFonts w:cs="Times New Roman"/>
                      <w:lang w:eastAsia="zh-CN"/>
                    </w:rPr>
                  </w:pPr>
                  <w:r>
                    <w:rPr>
                      <w:rFonts w:cs="Times New Roman"/>
                      <w:lang w:eastAsia="zh-CN"/>
                    </w:rPr>
                    <w:t>　</w:t>
                  </w:r>
                </w:p>
              </w:tc>
              <w:tc>
                <w:tcPr>
                  <w:tcW w:w="714" w:type="dxa"/>
                  <w:tcBorders>
                    <w:tl2br w:val="nil"/>
                    <w:tr2bl w:val="nil"/>
                  </w:tcBorders>
                  <w:vAlign w:val="center"/>
                </w:tcPr>
                <w:p>
                  <w:pPr>
                    <w:pStyle w:val="32"/>
                    <w:rPr>
                      <w:rFonts w:cs="Times New Roman"/>
                      <w:lang w:eastAsia="zh-CN"/>
                    </w:rPr>
                  </w:pPr>
                  <w:r>
                    <w:rPr>
                      <w:rFonts w:cs="Times New Roman"/>
                      <w:lang w:eastAsia="zh-CN"/>
                    </w:rPr>
                    <w:t>台</w:t>
                  </w:r>
                </w:p>
              </w:tc>
              <w:tc>
                <w:tcPr>
                  <w:tcW w:w="707" w:type="dxa"/>
                  <w:tcBorders>
                    <w:tl2br w:val="nil"/>
                    <w:tr2bl w:val="nil"/>
                  </w:tcBorders>
                  <w:vAlign w:val="center"/>
                </w:tcPr>
                <w:p>
                  <w:pPr>
                    <w:pStyle w:val="32"/>
                    <w:rPr>
                      <w:rFonts w:cs="Times New Roman"/>
                      <w:lang w:eastAsia="zh-CN"/>
                    </w:rPr>
                  </w:pPr>
                  <w:r>
                    <w:rPr>
                      <w:rFonts w:cs="Times New Roman"/>
                      <w:lang w:eastAsia="zh-CN"/>
                    </w:rPr>
                    <w:t>5</w:t>
                  </w:r>
                </w:p>
              </w:tc>
              <w:tc>
                <w:tcPr>
                  <w:tcW w:w="934" w:type="dxa"/>
                  <w:tcBorders>
                    <w:tl2br w:val="nil"/>
                    <w:tr2bl w:val="nil"/>
                  </w:tcBorders>
                  <w:vAlign w:val="center"/>
                </w:tcPr>
                <w:p>
                  <w:pPr>
                    <w:pStyle w:val="32"/>
                    <w:rPr>
                      <w:rFonts w:cs="Times New Roman"/>
                      <w:lang w:eastAsia="zh-CN"/>
                    </w:rPr>
                  </w:pPr>
                  <w:r>
                    <w:rPr>
                      <w:rFonts w:cs="Times New Roman"/>
                      <w:lang w:eastAsia="zh-CN"/>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r>
                    <w:rPr>
                      <w:rFonts w:cs="Times New Roman"/>
                      <w:lang w:eastAsia="zh-CN"/>
                    </w:rPr>
                    <w:t>1.3</w:t>
                  </w:r>
                </w:p>
              </w:tc>
              <w:tc>
                <w:tcPr>
                  <w:tcW w:w="2532" w:type="dxa"/>
                  <w:tcBorders>
                    <w:tl2br w:val="nil"/>
                    <w:tr2bl w:val="nil"/>
                  </w:tcBorders>
                  <w:vAlign w:val="center"/>
                </w:tcPr>
                <w:p>
                  <w:pPr>
                    <w:pStyle w:val="32"/>
                    <w:rPr>
                      <w:rFonts w:cs="Times New Roman"/>
                      <w:lang w:eastAsia="zh-CN"/>
                    </w:rPr>
                  </w:pPr>
                  <w:r>
                    <w:rPr>
                      <w:rFonts w:cs="Times New Roman"/>
                      <w:lang w:eastAsia="zh-CN"/>
                    </w:rPr>
                    <w:t>热电阻</w:t>
                  </w:r>
                </w:p>
              </w:tc>
              <w:tc>
                <w:tcPr>
                  <w:tcW w:w="2974" w:type="dxa"/>
                  <w:tcBorders>
                    <w:tl2br w:val="nil"/>
                    <w:tr2bl w:val="nil"/>
                  </w:tcBorders>
                  <w:vAlign w:val="center"/>
                </w:tcPr>
                <w:p>
                  <w:pPr>
                    <w:pStyle w:val="32"/>
                    <w:rPr>
                      <w:rFonts w:cs="Times New Roman"/>
                      <w:lang w:eastAsia="zh-CN"/>
                    </w:rPr>
                  </w:pPr>
                </w:p>
              </w:tc>
              <w:tc>
                <w:tcPr>
                  <w:tcW w:w="714" w:type="dxa"/>
                  <w:tcBorders>
                    <w:tl2br w:val="nil"/>
                    <w:tr2bl w:val="nil"/>
                  </w:tcBorders>
                  <w:vAlign w:val="center"/>
                </w:tcPr>
                <w:p>
                  <w:pPr>
                    <w:pStyle w:val="32"/>
                    <w:rPr>
                      <w:rFonts w:cs="Times New Roman"/>
                      <w:lang w:eastAsia="zh-CN"/>
                    </w:rPr>
                  </w:pPr>
                  <w:r>
                    <w:rPr>
                      <w:rFonts w:cs="Times New Roman"/>
                      <w:lang w:eastAsia="zh-CN"/>
                    </w:rPr>
                    <w:t>台</w:t>
                  </w:r>
                </w:p>
              </w:tc>
              <w:tc>
                <w:tcPr>
                  <w:tcW w:w="707" w:type="dxa"/>
                  <w:tcBorders>
                    <w:tl2br w:val="nil"/>
                    <w:tr2bl w:val="nil"/>
                  </w:tcBorders>
                  <w:vAlign w:val="center"/>
                </w:tcPr>
                <w:p>
                  <w:pPr>
                    <w:pStyle w:val="32"/>
                    <w:rPr>
                      <w:rFonts w:cs="Times New Roman"/>
                      <w:lang w:eastAsia="zh-CN"/>
                    </w:rPr>
                  </w:pPr>
                  <w:r>
                    <w:rPr>
                      <w:rFonts w:cs="Times New Roman"/>
                      <w:lang w:eastAsia="zh-CN"/>
                    </w:rPr>
                    <w:t>34</w:t>
                  </w:r>
                </w:p>
              </w:tc>
              <w:tc>
                <w:tcPr>
                  <w:tcW w:w="934" w:type="dxa"/>
                  <w:tcBorders>
                    <w:tl2br w:val="nil"/>
                    <w:tr2bl w:val="nil"/>
                  </w:tcBorders>
                  <w:vAlign w:val="center"/>
                </w:tcPr>
                <w:p>
                  <w:pPr>
                    <w:pStyle w:val="32"/>
                    <w:rPr>
                      <w:rFonts w:cs="Times New Roman"/>
                      <w:lang w:eastAsia="zh-CN"/>
                    </w:rPr>
                  </w:pPr>
                  <w:r>
                    <w:rPr>
                      <w:rFonts w:cs="Times New Roman"/>
                      <w:lang w:eastAsia="zh-CN"/>
                    </w:rPr>
                    <w:t>34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r>
                    <w:rPr>
                      <w:rFonts w:cs="Times New Roman"/>
                      <w:lang w:eastAsia="zh-CN"/>
                    </w:rPr>
                    <w:t>1.4</w:t>
                  </w:r>
                </w:p>
              </w:tc>
              <w:tc>
                <w:tcPr>
                  <w:tcW w:w="2532" w:type="dxa"/>
                  <w:tcBorders>
                    <w:tl2br w:val="nil"/>
                    <w:tr2bl w:val="nil"/>
                  </w:tcBorders>
                  <w:vAlign w:val="center"/>
                </w:tcPr>
                <w:p>
                  <w:pPr>
                    <w:pStyle w:val="32"/>
                    <w:rPr>
                      <w:rFonts w:cs="Times New Roman"/>
                      <w:lang w:eastAsia="zh-CN"/>
                    </w:rPr>
                  </w:pPr>
                  <w:r>
                    <w:rPr>
                      <w:rFonts w:cs="Times New Roman"/>
                      <w:lang w:eastAsia="zh-CN"/>
                    </w:rPr>
                    <w:t>孔板</w:t>
                  </w:r>
                </w:p>
              </w:tc>
              <w:tc>
                <w:tcPr>
                  <w:tcW w:w="2974" w:type="dxa"/>
                  <w:tcBorders>
                    <w:tl2br w:val="nil"/>
                    <w:tr2bl w:val="nil"/>
                  </w:tcBorders>
                  <w:vAlign w:val="center"/>
                </w:tcPr>
                <w:p>
                  <w:pPr>
                    <w:pStyle w:val="32"/>
                    <w:rPr>
                      <w:rFonts w:cs="Times New Roman"/>
                      <w:lang w:eastAsia="zh-CN"/>
                    </w:rPr>
                  </w:pPr>
                </w:p>
              </w:tc>
              <w:tc>
                <w:tcPr>
                  <w:tcW w:w="714" w:type="dxa"/>
                  <w:tcBorders>
                    <w:tl2br w:val="nil"/>
                    <w:tr2bl w:val="nil"/>
                  </w:tcBorders>
                  <w:vAlign w:val="center"/>
                </w:tcPr>
                <w:p>
                  <w:pPr>
                    <w:pStyle w:val="32"/>
                    <w:rPr>
                      <w:rFonts w:cs="Times New Roman"/>
                      <w:lang w:eastAsia="zh-CN"/>
                    </w:rPr>
                  </w:pPr>
                  <w:r>
                    <w:rPr>
                      <w:rFonts w:cs="Times New Roman"/>
                      <w:lang w:eastAsia="zh-CN"/>
                    </w:rPr>
                    <w:t>块</w:t>
                  </w:r>
                </w:p>
              </w:tc>
              <w:tc>
                <w:tcPr>
                  <w:tcW w:w="707" w:type="dxa"/>
                  <w:tcBorders>
                    <w:tl2br w:val="nil"/>
                    <w:tr2bl w:val="nil"/>
                  </w:tcBorders>
                  <w:vAlign w:val="center"/>
                </w:tcPr>
                <w:p>
                  <w:pPr>
                    <w:pStyle w:val="32"/>
                    <w:rPr>
                      <w:rFonts w:cs="Times New Roman"/>
                      <w:lang w:eastAsia="zh-CN"/>
                    </w:rPr>
                  </w:pPr>
                  <w:r>
                    <w:rPr>
                      <w:rFonts w:cs="Times New Roman"/>
                      <w:lang w:eastAsia="zh-CN"/>
                    </w:rPr>
                    <w:t>5</w:t>
                  </w:r>
                </w:p>
              </w:tc>
              <w:tc>
                <w:tcPr>
                  <w:tcW w:w="934" w:type="dxa"/>
                  <w:tcBorders>
                    <w:tl2br w:val="nil"/>
                    <w:tr2bl w:val="nil"/>
                  </w:tcBorders>
                  <w:vAlign w:val="center"/>
                </w:tcPr>
                <w:p>
                  <w:pPr>
                    <w:pStyle w:val="32"/>
                    <w:rPr>
                      <w:rFonts w:cs="Times New Roman"/>
                      <w:lang w:eastAsia="zh-CN"/>
                    </w:rPr>
                  </w:pPr>
                  <w:r>
                    <w:rPr>
                      <w:rFonts w:cs="Times New Roman"/>
                      <w:lang w:eastAsia="zh-CN"/>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r>
                    <w:rPr>
                      <w:rFonts w:cs="Times New Roman"/>
                      <w:lang w:eastAsia="zh-CN"/>
                    </w:rPr>
                    <w:t>1.5</w:t>
                  </w:r>
                </w:p>
              </w:tc>
              <w:tc>
                <w:tcPr>
                  <w:tcW w:w="2532" w:type="dxa"/>
                  <w:tcBorders>
                    <w:tl2br w:val="nil"/>
                    <w:tr2bl w:val="nil"/>
                  </w:tcBorders>
                  <w:vAlign w:val="center"/>
                </w:tcPr>
                <w:p>
                  <w:pPr>
                    <w:pStyle w:val="32"/>
                    <w:rPr>
                      <w:rFonts w:cs="Times New Roman"/>
                      <w:lang w:eastAsia="zh-CN"/>
                    </w:rPr>
                  </w:pPr>
                  <w:r>
                    <w:rPr>
                      <w:rFonts w:cs="Times New Roman"/>
                      <w:lang w:eastAsia="zh-CN"/>
                    </w:rPr>
                    <w:t>就地压力表</w:t>
                  </w:r>
                </w:p>
              </w:tc>
              <w:tc>
                <w:tcPr>
                  <w:tcW w:w="2974" w:type="dxa"/>
                  <w:tcBorders>
                    <w:tl2br w:val="nil"/>
                    <w:tr2bl w:val="nil"/>
                  </w:tcBorders>
                  <w:vAlign w:val="center"/>
                </w:tcPr>
                <w:p>
                  <w:pPr>
                    <w:pStyle w:val="32"/>
                    <w:rPr>
                      <w:rFonts w:cs="Times New Roman"/>
                      <w:lang w:eastAsia="zh-CN"/>
                    </w:rPr>
                  </w:pPr>
                </w:p>
              </w:tc>
              <w:tc>
                <w:tcPr>
                  <w:tcW w:w="714" w:type="dxa"/>
                  <w:tcBorders>
                    <w:tl2br w:val="nil"/>
                    <w:tr2bl w:val="nil"/>
                  </w:tcBorders>
                  <w:vAlign w:val="center"/>
                </w:tcPr>
                <w:p>
                  <w:pPr>
                    <w:pStyle w:val="32"/>
                    <w:rPr>
                      <w:rFonts w:cs="Times New Roman"/>
                      <w:lang w:eastAsia="zh-CN"/>
                    </w:rPr>
                  </w:pPr>
                  <w:r>
                    <w:rPr>
                      <w:rFonts w:cs="Times New Roman"/>
                      <w:lang w:eastAsia="zh-CN"/>
                    </w:rPr>
                    <w:t>块</w:t>
                  </w:r>
                </w:p>
              </w:tc>
              <w:tc>
                <w:tcPr>
                  <w:tcW w:w="707" w:type="dxa"/>
                  <w:tcBorders>
                    <w:tl2br w:val="nil"/>
                    <w:tr2bl w:val="nil"/>
                  </w:tcBorders>
                  <w:vAlign w:val="center"/>
                </w:tcPr>
                <w:p>
                  <w:pPr>
                    <w:pStyle w:val="32"/>
                    <w:rPr>
                      <w:rFonts w:cs="Times New Roman"/>
                      <w:lang w:eastAsia="zh-CN"/>
                    </w:rPr>
                  </w:pPr>
                  <w:r>
                    <w:rPr>
                      <w:rFonts w:cs="Times New Roman"/>
                      <w:lang w:eastAsia="zh-CN"/>
                    </w:rPr>
                    <w:t>10</w:t>
                  </w:r>
                </w:p>
              </w:tc>
              <w:tc>
                <w:tcPr>
                  <w:tcW w:w="934" w:type="dxa"/>
                  <w:tcBorders>
                    <w:tl2br w:val="nil"/>
                    <w:tr2bl w:val="nil"/>
                  </w:tcBorders>
                  <w:vAlign w:val="center"/>
                </w:tcPr>
                <w:p>
                  <w:pPr>
                    <w:pStyle w:val="32"/>
                    <w:rPr>
                      <w:rFonts w:cs="Times New Roman"/>
                      <w:lang w:eastAsia="zh-CN"/>
                    </w:rPr>
                  </w:pPr>
                  <w:r>
                    <w:rPr>
                      <w:rFonts w:cs="Times New Roman"/>
                      <w:lang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r>
                    <w:rPr>
                      <w:rFonts w:cs="Times New Roman"/>
                      <w:lang w:eastAsia="zh-CN"/>
                    </w:rPr>
                    <w:t>1.6</w:t>
                  </w:r>
                </w:p>
              </w:tc>
              <w:tc>
                <w:tcPr>
                  <w:tcW w:w="2532" w:type="dxa"/>
                  <w:tcBorders>
                    <w:tl2br w:val="nil"/>
                    <w:tr2bl w:val="nil"/>
                  </w:tcBorders>
                  <w:vAlign w:val="center"/>
                </w:tcPr>
                <w:p>
                  <w:pPr>
                    <w:pStyle w:val="32"/>
                    <w:rPr>
                      <w:rFonts w:cs="Times New Roman"/>
                      <w:lang w:eastAsia="zh-CN"/>
                    </w:rPr>
                  </w:pPr>
                  <w:r>
                    <w:rPr>
                      <w:rFonts w:cs="Times New Roman"/>
                      <w:lang w:eastAsia="zh-CN"/>
                    </w:rPr>
                    <w:t>控制系统</w:t>
                  </w:r>
                </w:p>
              </w:tc>
              <w:tc>
                <w:tcPr>
                  <w:tcW w:w="2974" w:type="dxa"/>
                  <w:tcBorders>
                    <w:tl2br w:val="nil"/>
                    <w:tr2bl w:val="nil"/>
                  </w:tcBorders>
                  <w:vAlign w:val="center"/>
                </w:tcPr>
                <w:p>
                  <w:pPr>
                    <w:pStyle w:val="32"/>
                    <w:rPr>
                      <w:rFonts w:cs="Times New Roman"/>
                      <w:lang w:eastAsia="zh-CN"/>
                    </w:rPr>
                  </w:pPr>
                </w:p>
              </w:tc>
              <w:tc>
                <w:tcPr>
                  <w:tcW w:w="714" w:type="dxa"/>
                  <w:tcBorders>
                    <w:tl2br w:val="nil"/>
                    <w:tr2bl w:val="nil"/>
                  </w:tcBorders>
                  <w:vAlign w:val="center"/>
                </w:tcPr>
                <w:p>
                  <w:pPr>
                    <w:pStyle w:val="32"/>
                    <w:rPr>
                      <w:rFonts w:cs="Times New Roman"/>
                      <w:lang w:eastAsia="zh-CN"/>
                    </w:rPr>
                  </w:pPr>
                  <w:r>
                    <w:rPr>
                      <w:rFonts w:cs="Times New Roman"/>
                      <w:lang w:eastAsia="zh-CN"/>
                    </w:rPr>
                    <w:t>套</w:t>
                  </w:r>
                </w:p>
              </w:tc>
              <w:tc>
                <w:tcPr>
                  <w:tcW w:w="707" w:type="dxa"/>
                  <w:tcBorders>
                    <w:tl2br w:val="nil"/>
                    <w:tr2bl w:val="nil"/>
                  </w:tcBorders>
                  <w:vAlign w:val="center"/>
                </w:tcPr>
                <w:p>
                  <w:pPr>
                    <w:pStyle w:val="32"/>
                    <w:rPr>
                      <w:rFonts w:cs="Times New Roman"/>
                      <w:lang w:eastAsia="zh-CN"/>
                    </w:rPr>
                  </w:pPr>
                  <w:r>
                    <w:rPr>
                      <w:rFonts w:cs="Times New Roman"/>
                      <w:lang w:eastAsia="zh-CN"/>
                    </w:rPr>
                    <w:t>1</w:t>
                  </w:r>
                </w:p>
              </w:tc>
              <w:tc>
                <w:tcPr>
                  <w:tcW w:w="934" w:type="dxa"/>
                  <w:tcBorders>
                    <w:tl2br w:val="nil"/>
                    <w:tr2bl w:val="nil"/>
                  </w:tcBorders>
                  <w:vAlign w:val="center"/>
                </w:tcPr>
                <w:p>
                  <w:pPr>
                    <w:pStyle w:val="32"/>
                    <w:rPr>
                      <w:rFonts w:cs="Times New Roman"/>
                      <w:lang w:eastAsia="zh-CN"/>
                    </w:rPr>
                  </w:pPr>
                  <w:r>
                    <w:rPr>
                      <w:rFonts w:cs="Times New Roman"/>
                      <w:lang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r>
                    <w:rPr>
                      <w:rFonts w:cs="Times New Roman"/>
                      <w:lang w:eastAsia="zh-CN"/>
                    </w:rPr>
                    <w:t>1.7</w:t>
                  </w:r>
                </w:p>
              </w:tc>
              <w:tc>
                <w:tcPr>
                  <w:tcW w:w="2532" w:type="dxa"/>
                  <w:tcBorders>
                    <w:tl2br w:val="nil"/>
                    <w:tr2bl w:val="nil"/>
                  </w:tcBorders>
                  <w:vAlign w:val="center"/>
                </w:tcPr>
                <w:p>
                  <w:pPr>
                    <w:pStyle w:val="32"/>
                    <w:rPr>
                      <w:rFonts w:cs="Times New Roman"/>
                      <w:lang w:eastAsia="zh-CN"/>
                    </w:rPr>
                  </w:pPr>
                  <w:r>
                    <w:rPr>
                      <w:rFonts w:cs="Times New Roman"/>
                      <w:lang w:eastAsia="zh-CN"/>
                    </w:rPr>
                    <w:t>操作台</w:t>
                  </w:r>
                </w:p>
              </w:tc>
              <w:tc>
                <w:tcPr>
                  <w:tcW w:w="2974" w:type="dxa"/>
                  <w:tcBorders>
                    <w:tl2br w:val="nil"/>
                    <w:tr2bl w:val="nil"/>
                  </w:tcBorders>
                  <w:vAlign w:val="center"/>
                </w:tcPr>
                <w:p>
                  <w:pPr>
                    <w:pStyle w:val="32"/>
                    <w:rPr>
                      <w:rFonts w:cs="Times New Roman"/>
                      <w:lang w:eastAsia="zh-CN"/>
                    </w:rPr>
                  </w:pPr>
                </w:p>
              </w:tc>
              <w:tc>
                <w:tcPr>
                  <w:tcW w:w="714" w:type="dxa"/>
                  <w:tcBorders>
                    <w:tl2br w:val="nil"/>
                    <w:tr2bl w:val="nil"/>
                  </w:tcBorders>
                  <w:vAlign w:val="center"/>
                </w:tcPr>
                <w:p>
                  <w:pPr>
                    <w:pStyle w:val="32"/>
                    <w:rPr>
                      <w:rFonts w:cs="Times New Roman"/>
                      <w:lang w:eastAsia="zh-CN"/>
                    </w:rPr>
                  </w:pPr>
                  <w:r>
                    <w:rPr>
                      <w:rFonts w:cs="Times New Roman"/>
                      <w:lang w:eastAsia="zh-CN"/>
                    </w:rPr>
                    <w:t>台</w:t>
                  </w:r>
                </w:p>
              </w:tc>
              <w:tc>
                <w:tcPr>
                  <w:tcW w:w="707" w:type="dxa"/>
                  <w:tcBorders>
                    <w:tl2br w:val="nil"/>
                    <w:tr2bl w:val="nil"/>
                  </w:tcBorders>
                  <w:vAlign w:val="center"/>
                </w:tcPr>
                <w:p>
                  <w:pPr>
                    <w:pStyle w:val="32"/>
                    <w:rPr>
                      <w:rFonts w:cs="Times New Roman"/>
                      <w:lang w:eastAsia="zh-CN"/>
                    </w:rPr>
                  </w:pPr>
                  <w:r>
                    <w:rPr>
                      <w:rFonts w:cs="Times New Roman"/>
                      <w:lang w:eastAsia="zh-CN"/>
                    </w:rPr>
                    <w:t>2</w:t>
                  </w:r>
                </w:p>
              </w:tc>
              <w:tc>
                <w:tcPr>
                  <w:tcW w:w="934" w:type="dxa"/>
                  <w:tcBorders>
                    <w:tl2br w:val="nil"/>
                    <w:tr2bl w:val="nil"/>
                  </w:tcBorders>
                  <w:vAlign w:val="center"/>
                </w:tcPr>
                <w:p>
                  <w:pPr>
                    <w:pStyle w:val="32"/>
                    <w:rPr>
                      <w:rFonts w:cs="Times New Roman"/>
                      <w:lang w:eastAsia="zh-CN"/>
                    </w:rPr>
                  </w:pPr>
                  <w:r>
                    <w:rPr>
                      <w:rFonts w:cs="Times New Roman"/>
                      <w:lang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r>
                    <w:rPr>
                      <w:rFonts w:cs="Times New Roman"/>
                      <w:lang w:eastAsia="zh-CN"/>
                    </w:rPr>
                    <w:t>1.8</w:t>
                  </w:r>
                </w:p>
              </w:tc>
              <w:tc>
                <w:tcPr>
                  <w:tcW w:w="2532" w:type="dxa"/>
                  <w:tcBorders>
                    <w:tl2br w:val="nil"/>
                    <w:tr2bl w:val="nil"/>
                  </w:tcBorders>
                  <w:vAlign w:val="center"/>
                </w:tcPr>
                <w:p>
                  <w:pPr>
                    <w:pStyle w:val="32"/>
                    <w:rPr>
                      <w:rFonts w:cs="Times New Roman"/>
                      <w:lang w:eastAsia="zh-CN"/>
                    </w:rPr>
                  </w:pPr>
                  <w:r>
                    <w:rPr>
                      <w:rFonts w:cs="Times New Roman"/>
                      <w:lang w:eastAsia="zh-CN"/>
                    </w:rPr>
                    <w:t>控制柜</w:t>
                  </w:r>
                </w:p>
              </w:tc>
              <w:tc>
                <w:tcPr>
                  <w:tcW w:w="2974" w:type="dxa"/>
                  <w:tcBorders>
                    <w:tl2br w:val="nil"/>
                    <w:tr2bl w:val="nil"/>
                  </w:tcBorders>
                  <w:vAlign w:val="center"/>
                </w:tcPr>
                <w:p>
                  <w:pPr>
                    <w:pStyle w:val="32"/>
                    <w:rPr>
                      <w:rFonts w:cs="Times New Roman"/>
                      <w:lang w:eastAsia="zh-CN"/>
                    </w:rPr>
                  </w:pPr>
                </w:p>
              </w:tc>
              <w:tc>
                <w:tcPr>
                  <w:tcW w:w="714" w:type="dxa"/>
                  <w:tcBorders>
                    <w:tl2br w:val="nil"/>
                    <w:tr2bl w:val="nil"/>
                  </w:tcBorders>
                  <w:vAlign w:val="center"/>
                </w:tcPr>
                <w:p>
                  <w:pPr>
                    <w:pStyle w:val="32"/>
                    <w:rPr>
                      <w:rFonts w:cs="Times New Roman"/>
                      <w:lang w:eastAsia="zh-CN"/>
                    </w:rPr>
                  </w:pPr>
                  <w:r>
                    <w:rPr>
                      <w:rFonts w:cs="Times New Roman"/>
                      <w:lang w:eastAsia="zh-CN"/>
                    </w:rPr>
                    <w:t>台</w:t>
                  </w:r>
                </w:p>
              </w:tc>
              <w:tc>
                <w:tcPr>
                  <w:tcW w:w="707" w:type="dxa"/>
                  <w:tcBorders>
                    <w:tl2br w:val="nil"/>
                    <w:tr2bl w:val="nil"/>
                  </w:tcBorders>
                  <w:vAlign w:val="center"/>
                </w:tcPr>
                <w:p>
                  <w:pPr>
                    <w:pStyle w:val="32"/>
                    <w:rPr>
                      <w:rFonts w:cs="Times New Roman"/>
                      <w:lang w:eastAsia="zh-CN"/>
                    </w:rPr>
                  </w:pPr>
                  <w:r>
                    <w:rPr>
                      <w:rFonts w:cs="Times New Roman"/>
                      <w:lang w:eastAsia="zh-CN"/>
                    </w:rPr>
                    <w:t>1</w:t>
                  </w:r>
                </w:p>
              </w:tc>
              <w:tc>
                <w:tcPr>
                  <w:tcW w:w="934" w:type="dxa"/>
                  <w:tcBorders>
                    <w:tl2br w:val="nil"/>
                    <w:tr2bl w:val="nil"/>
                  </w:tcBorders>
                  <w:vAlign w:val="center"/>
                </w:tcPr>
                <w:p>
                  <w:pPr>
                    <w:pStyle w:val="32"/>
                    <w:rPr>
                      <w:rFonts w:cs="Times New Roman"/>
                      <w:lang w:eastAsia="zh-CN"/>
                    </w:rPr>
                  </w:pPr>
                  <w:r>
                    <w:rPr>
                      <w:rFonts w:cs="Times New Roman"/>
                      <w:lang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p>
              </w:tc>
              <w:tc>
                <w:tcPr>
                  <w:tcW w:w="2532" w:type="dxa"/>
                  <w:tcBorders>
                    <w:tl2br w:val="nil"/>
                    <w:tr2bl w:val="nil"/>
                  </w:tcBorders>
                  <w:vAlign w:val="center"/>
                </w:tcPr>
                <w:p>
                  <w:pPr>
                    <w:pStyle w:val="32"/>
                    <w:rPr>
                      <w:rFonts w:cs="Times New Roman"/>
                      <w:lang w:eastAsia="zh-CN"/>
                    </w:rPr>
                  </w:pPr>
                  <w:r>
                    <w:rPr>
                      <w:rFonts w:cs="Times New Roman"/>
                      <w:lang w:eastAsia="zh-CN"/>
                    </w:rPr>
                    <w:t>2、余热蒸汽发电系统</w:t>
                  </w:r>
                </w:p>
              </w:tc>
              <w:tc>
                <w:tcPr>
                  <w:tcW w:w="2974" w:type="dxa"/>
                  <w:tcBorders>
                    <w:tl2br w:val="nil"/>
                    <w:tr2bl w:val="nil"/>
                  </w:tcBorders>
                  <w:vAlign w:val="center"/>
                </w:tcPr>
                <w:p>
                  <w:pPr>
                    <w:pStyle w:val="32"/>
                    <w:rPr>
                      <w:rFonts w:cs="Times New Roman"/>
                      <w:lang w:eastAsia="zh-CN"/>
                    </w:rPr>
                  </w:pPr>
                </w:p>
              </w:tc>
              <w:tc>
                <w:tcPr>
                  <w:tcW w:w="714" w:type="dxa"/>
                  <w:tcBorders>
                    <w:tl2br w:val="nil"/>
                    <w:tr2bl w:val="nil"/>
                  </w:tcBorders>
                  <w:vAlign w:val="center"/>
                </w:tcPr>
                <w:p>
                  <w:pPr>
                    <w:pStyle w:val="32"/>
                    <w:rPr>
                      <w:rFonts w:cs="Times New Roman"/>
                      <w:lang w:eastAsia="zh-CN"/>
                    </w:rPr>
                  </w:pPr>
                </w:p>
              </w:tc>
              <w:tc>
                <w:tcPr>
                  <w:tcW w:w="707" w:type="dxa"/>
                  <w:tcBorders>
                    <w:tl2br w:val="nil"/>
                    <w:tr2bl w:val="nil"/>
                  </w:tcBorders>
                  <w:vAlign w:val="center"/>
                </w:tcPr>
                <w:p>
                  <w:pPr>
                    <w:pStyle w:val="32"/>
                    <w:rPr>
                      <w:rFonts w:cs="Times New Roman"/>
                      <w:lang w:eastAsia="zh-CN"/>
                    </w:rPr>
                  </w:pPr>
                </w:p>
              </w:tc>
              <w:tc>
                <w:tcPr>
                  <w:tcW w:w="934" w:type="dxa"/>
                  <w:tcBorders>
                    <w:tl2br w:val="nil"/>
                    <w:tr2bl w:val="nil"/>
                  </w:tcBorders>
                  <w:vAlign w:val="center"/>
                </w:tcPr>
                <w:p>
                  <w:pPr>
                    <w:pStyle w:val="32"/>
                    <w:rPr>
                      <w:rFonts w:cs="Times New Roman"/>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r>
                    <w:rPr>
                      <w:rFonts w:cs="Times New Roman"/>
                      <w:lang w:eastAsia="zh-CN"/>
                    </w:rPr>
                    <w:t>2.1</w:t>
                  </w:r>
                </w:p>
              </w:tc>
              <w:tc>
                <w:tcPr>
                  <w:tcW w:w="2532" w:type="dxa"/>
                  <w:tcBorders>
                    <w:tl2br w:val="nil"/>
                    <w:tr2bl w:val="nil"/>
                  </w:tcBorders>
                  <w:vAlign w:val="center"/>
                </w:tcPr>
                <w:p>
                  <w:pPr>
                    <w:pStyle w:val="32"/>
                    <w:rPr>
                      <w:rFonts w:cs="Times New Roman"/>
                      <w:lang w:eastAsia="zh-CN"/>
                    </w:rPr>
                  </w:pPr>
                  <w:r>
                    <w:rPr>
                      <w:rFonts w:cs="Times New Roman"/>
                      <w:lang w:eastAsia="zh-CN"/>
                    </w:rPr>
                    <w:t>压力变送器</w:t>
                  </w:r>
                </w:p>
              </w:tc>
              <w:tc>
                <w:tcPr>
                  <w:tcW w:w="2974" w:type="dxa"/>
                  <w:tcBorders>
                    <w:tl2br w:val="nil"/>
                    <w:tr2bl w:val="nil"/>
                  </w:tcBorders>
                  <w:vAlign w:val="center"/>
                </w:tcPr>
                <w:p>
                  <w:pPr>
                    <w:pStyle w:val="32"/>
                    <w:rPr>
                      <w:rFonts w:cs="Times New Roman"/>
                      <w:lang w:eastAsia="zh-CN"/>
                    </w:rPr>
                  </w:pPr>
                </w:p>
              </w:tc>
              <w:tc>
                <w:tcPr>
                  <w:tcW w:w="714" w:type="dxa"/>
                  <w:tcBorders>
                    <w:tl2br w:val="nil"/>
                    <w:tr2bl w:val="nil"/>
                  </w:tcBorders>
                  <w:vAlign w:val="center"/>
                </w:tcPr>
                <w:p>
                  <w:pPr>
                    <w:pStyle w:val="32"/>
                    <w:rPr>
                      <w:rFonts w:cs="Times New Roman"/>
                      <w:lang w:eastAsia="zh-CN"/>
                    </w:rPr>
                  </w:pPr>
                  <w:r>
                    <w:rPr>
                      <w:rFonts w:cs="Times New Roman"/>
                      <w:lang w:eastAsia="zh-CN"/>
                    </w:rPr>
                    <w:t>台</w:t>
                  </w:r>
                </w:p>
              </w:tc>
              <w:tc>
                <w:tcPr>
                  <w:tcW w:w="707" w:type="dxa"/>
                  <w:tcBorders>
                    <w:tl2br w:val="nil"/>
                    <w:tr2bl w:val="nil"/>
                  </w:tcBorders>
                  <w:vAlign w:val="center"/>
                </w:tcPr>
                <w:p>
                  <w:pPr>
                    <w:pStyle w:val="32"/>
                    <w:rPr>
                      <w:rFonts w:cs="Times New Roman"/>
                      <w:lang w:eastAsia="zh-CN"/>
                    </w:rPr>
                  </w:pPr>
                  <w:r>
                    <w:rPr>
                      <w:rFonts w:cs="Times New Roman"/>
                      <w:lang w:eastAsia="zh-CN"/>
                    </w:rPr>
                    <w:t>4</w:t>
                  </w:r>
                </w:p>
              </w:tc>
              <w:tc>
                <w:tcPr>
                  <w:tcW w:w="934" w:type="dxa"/>
                  <w:tcBorders>
                    <w:tl2br w:val="nil"/>
                    <w:tr2bl w:val="nil"/>
                  </w:tcBorders>
                  <w:vAlign w:val="center"/>
                </w:tcPr>
                <w:p>
                  <w:pPr>
                    <w:pStyle w:val="32"/>
                    <w:rPr>
                      <w:rFonts w:cs="Times New Roman"/>
                      <w:lang w:eastAsia="zh-CN"/>
                    </w:rPr>
                  </w:pPr>
                  <w:r>
                    <w:rPr>
                      <w:rFonts w:cs="Times New Roman"/>
                      <w:lang w:eastAsia="zh-CN"/>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r>
                    <w:rPr>
                      <w:rFonts w:cs="Times New Roman"/>
                      <w:lang w:eastAsia="zh-CN"/>
                    </w:rPr>
                    <w:t>2.2</w:t>
                  </w:r>
                </w:p>
              </w:tc>
              <w:tc>
                <w:tcPr>
                  <w:tcW w:w="2532" w:type="dxa"/>
                  <w:tcBorders>
                    <w:tl2br w:val="nil"/>
                    <w:tr2bl w:val="nil"/>
                  </w:tcBorders>
                  <w:vAlign w:val="center"/>
                </w:tcPr>
                <w:p>
                  <w:pPr>
                    <w:pStyle w:val="32"/>
                    <w:rPr>
                      <w:rFonts w:cs="Times New Roman"/>
                      <w:lang w:eastAsia="zh-CN"/>
                    </w:rPr>
                  </w:pPr>
                  <w:r>
                    <w:rPr>
                      <w:rFonts w:cs="Times New Roman"/>
                      <w:lang w:eastAsia="zh-CN"/>
                    </w:rPr>
                    <w:t>差压变送器</w:t>
                  </w:r>
                </w:p>
              </w:tc>
              <w:tc>
                <w:tcPr>
                  <w:tcW w:w="2974" w:type="dxa"/>
                  <w:tcBorders>
                    <w:tl2br w:val="nil"/>
                    <w:tr2bl w:val="nil"/>
                  </w:tcBorders>
                  <w:vAlign w:val="center"/>
                </w:tcPr>
                <w:p>
                  <w:pPr>
                    <w:pStyle w:val="32"/>
                    <w:rPr>
                      <w:rFonts w:cs="Times New Roman"/>
                      <w:lang w:eastAsia="zh-CN"/>
                    </w:rPr>
                  </w:pPr>
                  <w:r>
                    <w:rPr>
                      <w:rFonts w:cs="Times New Roman"/>
                      <w:lang w:eastAsia="zh-CN"/>
                    </w:rPr>
                    <w:t>　</w:t>
                  </w:r>
                </w:p>
              </w:tc>
              <w:tc>
                <w:tcPr>
                  <w:tcW w:w="714" w:type="dxa"/>
                  <w:tcBorders>
                    <w:tl2br w:val="nil"/>
                    <w:tr2bl w:val="nil"/>
                  </w:tcBorders>
                  <w:vAlign w:val="center"/>
                </w:tcPr>
                <w:p>
                  <w:pPr>
                    <w:pStyle w:val="32"/>
                    <w:rPr>
                      <w:rFonts w:cs="Times New Roman"/>
                      <w:lang w:eastAsia="zh-CN"/>
                    </w:rPr>
                  </w:pPr>
                  <w:r>
                    <w:rPr>
                      <w:rFonts w:cs="Times New Roman"/>
                      <w:lang w:eastAsia="zh-CN"/>
                    </w:rPr>
                    <w:t>台</w:t>
                  </w:r>
                </w:p>
              </w:tc>
              <w:tc>
                <w:tcPr>
                  <w:tcW w:w="707" w:type="dxa"/>
                  <w:tcBorders>
                    <w:tl2br w:val="nil"/>
                    <w:tr2bl w:val="nil"/>
                  </w:tcBorders>
                  <w:vAlign w:val="center"/>
                </w:tcPr>
                <w:p>
                  <w:pPr>
                    <w:pStyle w:val="32"/>
                    <w:rPr>
                      <w:rFonts w:cs="Times New Roman"/>
                      <w:lang w:eastAsia="zh-CN"/>
                    </w:rPr>
                  </w:pPr>
                  <w:r>
                    <w:rPr>
                      <w:rFonts w:cs="Times New Roman"/>
                      <w:lang w:eastAsia="zh-CN"/>
                    </w:rPr>
                    <w:t>3</w:t>
                  </w:r>
                </w:p>
              </w:tc>
              <w:tc>
                <w:tcPr>
                  <w:tcW w:w="934" w:type="dxa"/>
                  <w:tcBorders>
                    <w:tl2br w:val="nil"/>
                    <w:tr2bl w:val="nil"/>
                  </w:tcBorders>
                  <w:vAlign w:val="center"/>
                </w:tcPr>
                <w:p>
                  <w:pPr>
                    <w:pStyle w:val="32"/>
                    <w:rPr>
                      <w:rFonts w:cs="Times New Roman"/>
                      <w:lang w:eastAsia="zh-CN"/>
                    </w:rPr>
                  </w:pPr>
                  <w:r>
                    <w:rPr>
                      <w:rFonts w:cs="Times New Roman"/>
                      <w:lang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r>
                    <w:rPr>
                      <w:rFonts w:cs="Times New Roman"/>
                      <w:lang w:eastAsia="zh-CN"/>
                    </w:rPr>
                    <w:t>2.3</w:t>
                  </w:r>
                </w:p>
              </w:tc>
              <w:tc>
                <w:tcPr>
                  <w:tcW w:w="2532" w:type="dxa"/>
                  <w:tcBorders>
                    <w:tl2br w:val="nil"/>
                    <w:tr2bl w:val="nil"/>
                  </w:tcBorders>
                  <w:vAlign w:val="center"/>
                </w:tcPr>
                <w:p>
                  <w:pPr>
                    <w:pStyle w:val="32"/>
                    <w:rPr>
                      <w:rFonts w:cs="Times New Roman"/>
                      <w:lang w:eastAsia="zh-CN"/>
                    </w:rPr>
                  </w:pPr>
                  <w:r>
                    <w:rPr>
                      <w:rFonts w:cs="Times New Roman"/>
                      <w:lang w:eastAsia="zh-CN"/>
                    </w:rPr>
                    <w:t>热电阻</w:t>
                  </w:r>
                </w:p>
              </w:tc>
              <w:tc>
                <w:tcPr>
                  <w:tcW w:w="2974" w:type="dxa"/>
                  <w:tcBorders>
                    <w:tl2br w:val="nil"/>
                    <w:tr2bl w:val="nil"/>
                  </w:tcBorders>
                  <w:vAlign w:val="center"/>
                </w:tcPr>
                <w:p>
                  <w:pPr>
                    <w:pStyle w:val="32"/>
                    <w:rPr>
                      <w:rFonts w:cs="Times New Roman"/>
                      <w:lang w:eastAsia="zh-CN"/>
                    </w:rPr>
                  </w:pPr>
                </w:p>
              </w:tc>
              <w:tc>
                <w:tcPr>
                  <w:tcW w:w="714" w:type="dxa"/>
                  <w:tcBorders>
                    <w:tl2br w:val="nil"/>
                    <w:tr2bl w:val="nil"/>
                  </w:tcBorders>
                  <w:vAlign w:val="center"/>
                </w:tcPr>
                <w:p>
                  <w:pPr>
                    <w:pStyle w:val="32"/>
                    <w:rPr>
                      <w:rFonts w:cs="Times New Roman"/>
                      <w:lang w:eastAsia="zh-CN"/>
                    </w:rPr>
                  </w:pPr>
                  <w:r>
                    <w:rPr>
                      <w:rFonts w:cs="Times New Roman"/>
                      <w:lang w:eastAsia="zh-CN"/>
                    </w:rPr>
                    <w:t>台</w:t>
                  </w:r>
                </w:p>
              </w:tc>
              <w:tc>
                <w:tcPr>
                  <w:tcW w:w="707" w:type="dxa"/>
                  <w:tcBorders>
                    <w:tl2br w:val="nil"/>
                    <w:tr2bl w:val="nil"/>
                  </w:tcBorders>
                  <w:vAlign w:val="center"/>
                </w:tcPr>
                <w:p>
                  <w:pPr>
                    <w:pStyle w:val="32"/>
                    <w:rPr>
                      <w:rFonts w:cs="Times New Roman"/>
                      <w:lang w:eastAsia="zh-CN"/>
                    </w:rPr>
                  </w:pPr>
                  <w:r>
                    <w:rPr>
                      <w:rFonts w:cs="Times New Roman"/>
                      <w:lang w:eastAsia="zh-CN"/>
                    </w:rPr>
                    <w:t>4</w:t>
                  </w:r>
                </w:p>
              </w:tc>
              <w:tc>
                <w:tcPr>
                  <w:tcW w:w="934" w:type="dxa"/>
                  <w:tcBorders>
                    <w:tl2br w:val="nil"/>
                    <w:tr2bl w:val="nil"/>
                  </w:tcBorders>
                  <w:vAlign w:val="center"/>
                </w:tcPr>
                <w:p>
                  <w:pPr>
                    <w:pStyle w:val="32"/>
                    <w:rPr>
                      <w:rFonts w:cs="Times New Roman"/>
                      <w:lang w:eastAsia="zh-CN"/>
                    </w:rPr>
                  </w:pPr>
                  <w:r>
                    <w:rPr>
                      <w:rFonts w:cs="Times New Roman"/>
                      <w:lang w:eastAsia="zh-CN"/>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r>
                    <w:rPr>
                      <w:rFonts w:cs="Times New Roman"/>
                      <w:lang w:eastAsia="zh-CN"/>
                    </w:rPr>
                    <w:t>2.4</w:t>
                  </w:r>
                </w:p>
              </w:tc>
              <w:tc>
                <w:tcPr>
                  <w:tcW w:w="2532" w:type="dxa"/>
                  <w:tcBorders>
                    <w:tl2br w:val="nil"/>
                    <w:tr2bl w:val="nil"/>
                  </w:tcBorders>
                  <w:vAlign w:val="center"/>
                </w:tcPr>
                <w:p>
                  <w:pPr>
                    <w:pStyle w:val="32"/>
                    <w:rPr>
                      <w:rFonts w:cs="Times New Roman"/>
                      <w:lang w:eastAsia="zh-CN"/>
                    </w:rPr>
                  </w:pPr>
                  <w:r>
                    <w:rPr>
                      <w:rFonts w:cs="Times New Roman"/>
                      <w:lang w:eastAsia="zh-CN"/>
                    </w:rPr>
                    <w:t>孔板</w:t>
                  </w:r>
                </w:p>
              </w:tc>
              <w:tc>
                <w:tcPr>
                  <w:tcW w:w="2974" w:type="dxa"/>
                  <w:tcBorders>
                    <w:tl2br w:val="nil"/>
                    <w:tr2bl w:val="nil"/>
                  </w:tcBorders>
                  <w:vAlign w:val="center"/>
                </w:tcPr>
                <w:p>
                  <w:pPr>
                    <w:pStyle w:val="32"/>
                    <w:rPr>
                      <w:rFonts w:cs="Times New Roman"/>
                      <w:lang w:eastAsia="zh-CN"/>
                    </w:rPr>
                  </w:pPr>
                </w:p>
              </w:tc>
              <w:tc>
                <w:tcPr>
                  <w:tcW w:w="714" w:type="dxa"/>
                  <w:tcBorders>
                    <w:tl2br w:val="nil"/>
                    <w:tr2bl w:val="nil"/>
                  </w:tcBorders>
                  <w:vAlign w:val="center"/>
                </w:tcPr>
                <w:p>
                  <w:pPr>
                    <w:pStyle w:val="32"/>
                    <w:rPr>
                      <w:rFonts w:cs="Times New Roman"/>
                      <w:lang w:eastAsia="zh-CN"/>
                    </w:rPr>
                  </w:pPr>
                  <w:r>
                    <w:rPr>
                      <w:rFonts w:cs="Times New Roman"/>
                      <w:lang w:eastAsia="zh-CN"/>
                    </w:rPr>
                    <w:t>块</w:t>
                  </w:r>
                </w:p>
              </w:tc>
              <w:tc>
                <w:tcPr>
                  <w:tcW w:w="707" w:type="dxa"/>
                  <w:tcBorders>
                    <w:tl2br w:val="nil"/>
                    <w:tr2bl w:val="nil"/>
                  </w:tcBorders>
                  <w:vAlign w:val="center"/>
                </w:tcPr>
                <w:p>
                  <w:pPr>
                    <w:pStyle w:val="32"/>
                    <w:rPr>
                      <w:rFonts w:cs="Times New Roman"/>
                      <w:lang w:eastAsia="zh-CN"/>
                    </w:rPr>
                  </w:pPr>
                  <w:r>
                    <w:rPr>
                      <w:rFonts w:cs="Times New Roman"/>
                      <w:lang w:eastAsia="zh-CN"/>
                    </w:rPr>
                    <w:t>3</w:t>
                  </w:r>
                </w:p>
              </w:tc>
              <w:tc>
                <w:tcPr>
                  <w:tcW w:w="934" w:type="dxa"/>
                  <w:tcBorders>
                    <w:tl2br w:val="nil"/>
                    <w:tr2bl w:val="nil"/>
                  </w:tcBorders>
                  <w:vAlign w:val="center"/>
                </w:tcPr>
                <w:p>
                  <w:pPr>
                    <w:pStyle w:val="32"/>
                    <w:rPr>
                      <w:rFonts w:cs="Times New Roman"/>
                      <w:lang w:eastAsia="zh-CN"/>
                    </w:rPr>
                  </w:pPr>
                  <w:r>
                    <w:rPr>
                      <w:rFonts w:cs="Times New Roman"/>
                      <w:lang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r>
                    <w:rPr>
                      <w:rFonts w:cs="Times New Roman"/>
                      <w:lang w:eastAsia="zh-CN"/>
                    </w:rPr>
                    <w:t>2.5</w:t>
                  </w:r>
                </w:p>
              </w:tc>
              <w:tc>
                <w:tcPr>
                  <w:tcW w:w="2532" w:type="dxa"/>
                  <w:tcBorders>
                    <w:tl2br w:val="nil"/>
                    <w:tr2bl w:val="nil"/>
                  </w:tcBorders>
                  <w:vAlign w:val="center"/>
                </w:tcPr>
                <w:p>
                  <w:pPr>
                    <w:pStyle w:val="32"/>
                    <w:rPr>
                      <w:rFonts w:cs="Times New Roman"/>
                      <w:lang w:eastAsia="zh-CN"/>
                    </w:rPr>
                  </w:pPr>
                  <w:r>
                    <w:rPr>
                      <w:rFonts w:cs="Times New Roman"/>
                      <w:lang w:eastAsia="zh-CN"/>
                    </w:rPr>
                    <w:t>就地压力表</w:t>
                  </w:r>
                </w:p>
              </w:tc>
              <w:tc>
                <w:tcPr>
                  <w:tcW w:w="2974" w:type="dxa"/>
                  <w:tcBorders>
                    <w:tl2br w:val="nil"/>
                    <w:tr2bl w:val="nil"/>
                  </w:tcBorders>
                  <w:vAlign w:val="center"/>
                </w:tcPr>
                <w:p>
                  <w:pPr>
                    <w:pStyle w:val="32"/>
                    <w:rPr>
                      <w:rFonts w:cs="Times New Roman"/>
                      <w:lang w:eastAsia="zh-CN"/>
                    </w:rPr>
                  </w:pPr>
                </w:p>
              </w:tc>
              <w:tc>
                <w:tcPr>
                  <w:tcW w:w="714" w:type="dxa"/>
                  <w:tcBorders>
                    <w:tl2br w:val="nil"/>
                    <w:tr2bl w:val="nil"/>
                  </w:tcBorders>
                  <w:vAlign w:val="center"/>
                </w:tcPr>
                <w:p>
                  <w:pPr>
                    <w:pStyle w:val="32"/>
                    <w:rPr>
                      <w:rFonts w:cs="Times New Roman"/>
                      <w:lang w:eastAsia="zh-CN"/>
                    </w:rPr>
                  </w:pPr>
                  <w:r>
                    <w:rPr>
                      <w:rFonts w:cs="Times New Roman"/>
                      <w:lang w:eastAsia="zh-CN"/>
                    </w:rPr>
                    <w:t>块</w:t>
                  </w:r>
                </w:p>
              </w:tc>
              <w:tc>
                <w:tcPr>
                  <w:tcW w:w="707" w:type="dxa"/>
                  <w:tcBorders>
                    <w:tl2br w:val="nil"/>
                    <w:tr2bl w:val="nil"/>
                  </w:tcBorders>
                  <w:vAlign w:val="center"/>
                </w:tcPr>
                <w:p>
                  <w:pPr>
                    <w:pStyle w:val="32"/>
                    <w:rPr>
                      <w:rFonts w:cs="Times New Roman"/>
                      <w:lang w:eastAsia="zh-CN"/>
                    </w:rPr>
                  </w:pPr>
                  <w:r>
                    <w:rPr>
                      <w:rFonts w:cs="Times New Roman"/>
                      <w:lang w:eastAsia="zh-CN"/>
                    </w:rPr>
                    <w:t>4</w:t>
                  </w:r>
                </w:p>
              </w:tc>
              <w:tc>
                <w:tcPr>
                  <w:tcW w:w="934" w:type="dxa"/>
                  <w:tcBorders>
                    <w:tl2br w:val="nil"/>
                    <w:tr2bl w:val="nil"/>
                  </w:tcBorders>
                  <w:vAlign w:val="center"/>
                </w:tcPr>
                <w:p>
                  <w:pPr>
                    <w:pStyle w:val="32"/>
                    <w:rPr>
                      <w:rFonts w:cs="Times New Roman"/>
                      <w:lang w:eastAsia="zh-CN"/>
                    </w:rPr>
                  </w:pPr>
                  <w:r>
                    <w:rPr>
                      <w:rFonts w:cs="Times New Roman"/>
                      <w:lang w:eastAsia="zh-CN"/>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r>
                    <w:rPr>
                      <w:rFonts w:cs="Times New Roman"/>
                      <w:lang w:eastAsia="zh-CN"/>
                    </w:rPr>
                    <w:t>2.6</w:t>
                  </w:r>
                </w:p>
              </w:tc>
              <w:tc>
                <w:tcPr>
                  <w:tcW w:w="2532" w:type="dxa"/>
                  <w:tcBorders>
                    <w:tl2br w:val="nil"/>
                    <w:tr2bl w:val="nil"/>
                  </w:tcBorders>
                  <w:vAlign w:val="center"/>
                </w:tcPr>
                <w:p>
                  <w:pPr>
                    <w:pStyle w:val="32"/>
                    <w:rPr>
                      <w:rFonts w:cs="Times New Roman"/>
                      <w:lang w:eastAsia="zh-CN"/>
                    </w:rPr>
                  </w:pPr>
                  <w:r>
                    <w:rPr>
                      <w:rFonts w:cs="Times New Roman"/>
                      <w:lang w:eastAsia="zh-CN"/>
                    </w:rPr>
                    <w:t>控制系统</w:t>
                  </w:r>
                </w:p>
              </w:tc>
              <w:tc>
                <w:tcPr>
                  <w:tcW w:w="2974" w:type="dxa"/>
                  <w:tcBorders>
                    <w:tl2br w:val="nil"/>
                    <w:tr2bl w:val="nil"/>
                  </w:tcBorders>
                  <w:vAlign w:val="center"/>
                </w:tcPr>
                <w:p>
                  <w:pPr>
                    <w:pStyle w:val="32"/>
                    <w:rPr>
                      <w:rFonts w:cs="Times New Roman"/>
                      <w:lang w:eastAsia="zh-CN"/>
                    </w:rPr>
                  </w:pPr>
                </w:p>
              </w:tc>
              <w:tc>
                <w:tcPr>
                  <w:tcW w:w="714" w:type="dxa"/>
                  <w:tcBorders>
                    <w:tl2br w:val="nil"/>
                    <w:tr2bl w:val="nil"/>
                  </w:tcBorders>
                  <w:vAlign w:val="center"/>
                </w:tcPr>
                <w:p>
                  <w:pPr>
                    <w:pStyle w:val="32"/>
                    <w:rPr>
                      <w:rFonts w:cs="Times New Roman"/>
                      <w:lang w:eastAsia="zh-CN"/>
                    </w:rPr>
                  </w:pPr>
                  <w:r>
                    <w:rPr>
                      <w:rFonts w:cs="Times New Roman"/>
                      <w:lang w:eastAsia="zh-CN"/>
                    </w:rPr>
                    <w:t>套</w:t>
                  </w:r>
                </w:p>
              </w:tc>
              <w:tc>
                <w:tcPr>
                  <w:tcW w:w="707" w:type="dxa"/>
                  <w:tcBorders>
                    <w:tl2br w:val="nil"/>
                    <w:tr2bl w:val="nil"/>
                  </w:tcBorders>
                  <w:vAlign w:val="center"/>
                </w:tcPr>
                <w:p>
                  <w:pPr>
                    <w:pStyle w:val="32"/>
                    <w:rPr>
                      <w:rFonts w:cs="Times New Roman"/>
                      <w:lang w:eastAsia="zh-CN"/>
                    </w:rPr>
                  </w:pPr>
                  <w:r>
                    <w:rPr>
                      <w:rFonts w:cs="Times New Roman"/>
                      <w:lang w:eastAsia="zh-CN"/>
                    </w:rPr>
                    <w:t>1</w:t>
                  </w:r>
                </w:p>
              </w:tc>
              <w:tc>
                <w:tcPr>
                  <w:tcW w:w="934" w:type="dxa"/>
                  <w:tcBorders>
                    <w:tl2br w:val="nil"/>
                    <w:tr2bl w:val="nil"/>
                  </w:tcBorders>
                  <w:vAlign w:val="center"/>
                </w:tcPr>
                <w:p>
                  <w:pPr>
                    <w:pStyle w:val="32"/>
                    <w:rPr>
                      <w:rFonts w:cs="Times New Roman"/>
                      <w:lang w:eastAsia="zh-CN"/>
                    </w:rPr>
                  </w:pPr>
                  <w:r>
                    <w:rPr>
                      <w:rFonts w:cs="Times New Roman"/>
                      <w:lang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r>
                    <w:rPr>
                      <w:rFonts w:cs="Times New Roman"/>
                      <w:lang w:eastAsia="zh-CN"/>
                    </w:rPr>
                    <w:t>2.7</w:t>
                  </w:r>
                </w:p>
              </w:tc>
              <w:tc>
                <w:tcPr>
                  <w:tcW w:w="2532" w:type="dxa"/>
                  <w:tcBorders>
                    <w:tl2br w:val="nil"/>
                    <w:tr2bl w:val="nil"/>
                  </w:tcBorders>
                  <w:vAlign w:val="center"/>
                </w:tcPr>
                <w:p>
                  <w:pPr>
                    <w:pStyle w:val="32"/>
                    <w:rPr>
                      <w:rFonts w:cs="Times New Roman"/>
                      <w:lang w:eastAsia="zh-CN"/>
                    </w:rPr>
                  </w:pPr>
                  <w:r>
                    <w:rPr>
                      <w:rFonts w:cs="Times New Roman"/>
                      <w:lang w:eastAsia="zh-CN"/>
                    </w:rPr>
                    <w:t>操作台</w:t>
                  </w:r>
                </w:p>
              </w:tc>
              <w:tc>
                <w:tcPr>
                  <w:tcW w:w="2974" w:type="dxa"/>
                  <w:tcBorders>
                    <w:tl2br w:val="nil"/>
                    <w:tr2bl w:val="nil"/>
                  </w:tcBorders>
                  <w:vAlign w:val="center"/>
                </w:tcPr>
                <w:p>
                  <w:pPr>
                    <w:pStyle w:val="32"/>
                    <w:rPr>
                      <w:rFonts w:cs="Times New Roman"/>
                      <w:lang w:eastAsia="zh-CN"/>
                    </w:rPr>
                  </w:pPr>
                </w:p>
              </w:tc>
              <w:tc>
                <w:tcPr>
                  <w:tcW w:w="714" w:type="dxa"/>
                  <w:tcBorders>
                    <w:tl2br w:val="nil"/>
                    <w:tr2bl w:val="nil"/>
                  </w:tcBorders>
                  <w:vAlign w:val="center"/>
                </w:tcPr>
                <w:p>
                  <w:pPr>
                    <w:pStyle w:val="32"/>
                    <w:rPr>
                      <w:rFonts w:cs="Times New Roman"/>
                      <w:lang w:eastAsia="zh-CN"/>
                    </w:rPr>
                  </w:pPr>
                  <w:r>
                    <w:rPr>
                      <w:rFonts w:cs="Times New Roman"/>
                      <w:lang w:eastAsia="zh-CN"/>
                    </w:rPr>
                    <w:t>台</w:t>
                  </w:r>
                </w:p>
              </w:tc>
              <w:tc>
                <w:tcPr>
                  <w:tcW w:w="707" w:type="dxa"/>
                  <w:tcBorders>
                    <w:tl2br w:val="nil"/>
                    <w:tr2bl w:val="nil"/>
                  </w:tcBorders>
                  <w:vAlign w:val="center"/>
                </w:tcPr>
                <w:p>
                  <w:pPr>
                    <w:pStyle w:val="32"/>
                    <w:rPr>
                      <w:rFonts w:cs="Times New Roman"/>
                      <w:lang w:eastAsia="zh-CN"/>
                    </w:rPr>
                  </w:pPr>
                  <w:r>
                    <w:rPr>
                      <w:rFonts w:cs="Times New Roman"/>
                      <w:lang w:eastAsia="zh-CN"/>
                    </w:rPr>
                    <w:t>2</w:t>
                  </w:r>
                </w:p>
              </w:tc>
              <w:tc>
                <w:tcPr>
                  <w:tcW w:w="934" w:type="dxa"/>
                  <w:tcBorders>
                    <w:tl2br w:val="nil"/>
                    <w:tr2bl w:val="nil"/>
                  </w:tcBorders>
                  <w:vAlign w:val="center"/>
                </w:tcPr>
                <w:p>
                  <w:pPr>
                    <w:pStyle w:val="32"/>
                    <w:rPr>
                      <w:rFonts w:cs="Times New Roman"/>
                      <w:lang w:eastAsia="zh-CN"/>
                    </w:rPr>
                  </w:pPr>
                  <w:r>
                    <w:rPr>
                      <w:rFonts w:cs="Times New Roman"/>
                      <w:lang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r>
                    <w:rPr>
                      <w:rFonts w:cs="Times New Roman"/>
                      <w:lang w:eastAsia="zh-CN"/>
                    </w:rPr>
                    <w:t>2.8</w:t>
                  </w:r>
                </w:p>
              </w:tc>
              <w:tc>
                <w:tcPr>
                  <w:tcW w:w="2532" w:type="dxa"/>
                  <w:tcBorders>
                    <w:tl2br w:val="nil"/>
                    <w:tr2bl w:val="nil"/>
                  </w:tcBorders>
                  <w:vAlign w:val="center"/>
                </w:tcPr>
                <w:p>
                  <w:pPr>
                    <w:pStyle w:val="32"/>
                    <w:rPr>
                      <w:rFonts w:cs="Times New Roman"/>
                      <w:lang w:eastAsia="zh-CN"/>
                    </w:rPr>
                  </w:pPr>
                  <w:r>
                    <w:rPr>
                      <w:rFonts w:cs="Times New Roman"/>
                      <w:lang w:eastAsia="zh-CN"/>
                    </w:rPr>
                    <w:t>控制柜</w:t>
                  </w:r>
                </w:p>
              </w:tc>
              <w:tc>
                <w:tcPr>
                  <w:tcW w:w="2974" w:type="dxa"/>
                  <w:tcBorders>
                    <w:tl2br w:val="nil"/>
                    <w:tr2bl w:val="nil"/>
                  </w:tcBorders>
                  <w:vAlign w:val="center"/>
                </w:tcPr>
                <w:p>
                  <w:pPr>
                    <w:pStyle w:val="32"/>
                    <w:rPr>
                      <w:rFonts w:cs="Times New Roman"/>
                      <w:lang w:eastAsia="zh-CN"/>
                    </w:rPr>
                  </w:pPr>
                </w:p>
              </w:tc>
              <w:tc>
                <w:tcPr>
                  <w:tcW w:w="714" w:type="dxa"/>
                  <w:tcBorders>
                    <w:tl2br w:val="nil"/>
                    <w:tr2bl w:val="nil"/>
                  </w:tcBorders>
                  <w:vAlign w:val="center"/>
                </w:tcPr>
                <w:p>
                  <w:pPr>
                    <w:pStyle w:val="32"/>
                    <w:rPr>
                      <w:rFonts w:cs="Times New Roman"/>
                      <w:lang w:eastAsia="zh-CN"/>
                    </w:rPr>
                  </w:pPr>
                  <w:r>
                    <w:rPr>
                      <w:rFonts w:cs="Times New Roman"/>
                      <w:lang w:eastAsia="zh-CN"/>
                    </w:rPr>
                    <w:t>台</w:t>
                  </w:r>
                </w:p>
              </w:tc>
              <w:tc>
                <w:tcPr>
                  <w:tcW w:w="707" w:type="dxa"/>
                  <w:tcBorders>
                    <w:tl2br w:val="nil"/>
                    <w:tr2bl w:val="nil"/>
                  </w:tcBorders>
                  <w:vAlign w:val="center"/>
                </w:tcPr>
                <w:p>
                  <w:pPr>
                    <w:pStyle w:val="32"/>
                    <w:rPr>
                      <w:rFonts w:cs="Times New Roman"/>
                      <w:lang w:eastAsia="zh-CN"/>
                    </w:rPr>
                  </w:pPr>
                  <w:r>
                    <w:rPr>
                      <w:rFonts w:cs="Times New Roman"/>
                      <w:lang w:eastAsia="zh-CN"/>
                    </w:rPr>
                    <w:t>2</w:t>
                  </w:r>
                </w:p>
              </w:tc>
              <w:tc>
                <w:tcPr>
                  <w:tcW w:w="934" w:type="dxa"/>
                  <w:tcBorders>
                    <w:tl2br w:val="nil"/>
                    <w:tr2bl w:val="nil"/>
                  </w:tcBorders>
                  <w:vAlign w:val="center"/>
                </w:tcPr>
                <w:p>
                  <w:pPr>
                    <w:pStyle w:val="32"/>
                    <w:rPr>
                      <w:rFonts w:cs="Times New Roman"/>
                      <w:lang w:eastAsia="zh-CN"/>
                    </w:rPr>
                  </w:pPr>
                  <w:r>
                    <w:rPr>
                      <w:rFonts w:cs="Times New Roman"/>
                      <w:lang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p>
              </w:tc>
              <w:tc>
                <w:tcPr>
                  <w:tcW w:w="2532" w:type="dxa"/>
                  <w:tcBorders>
                    <w:tl2br w:val="nil"/>
                    <w:tr2bl w:val="nil"/>
                  </w:tcBorders>
                  <w:vAlign w:val="center"/>
                </w:tcPr>
                <w:p>
                  <w:pPr>
                    <w:pStyle w:val="32"/>
                    <w:rPr>
                      <w:rFonts w:cs="Times New Roman"/>
                      <w:lang w:eastAsia="zh-CN"/>
                    </w:rPr>
                  </w:pPr>
                  <w:r>
                    <w:rPr>
                      <w:rFonts w:cs="Times New Roman"/>
                      <w:lang w:eastAsia="zh-CN"/>
                    </w:rPr>
                    <w:t>3、循环水泵房</w:t>
                  </w:r>
                </w:p>
              </w:tc>
              <w:tc>
                <w:tcPr>
                  <w:tcW w:w="2974" w:type="dxa"/>
                  <w:tcBorders>
                    <w:tl2br w:val="nil"/>
                    <w:tr2bl w:val="nil"/>
                  </w:tcBorders>
                  <w:vAlign w:val="center"/>
                </w:tcPr>
                <w:p>
                  <w:pPr>
                    <w:pStyle w:val="32"/>
                    <w:rPr>
                      <w:rFonts w:cs="Times New Roman"/>
                      <w:lang w:eastAsia="zh-CN"/>
                    </w:rPr>
                  </w:pPr>
                </w:p>
              </w:tc>
              <w:tc>
                <w:tcPr>
                  <w:tcW w:w="714" w:type="dxa"/>
                  <w:tcBorders>
                    <w:tl2br w:val="nil"/>
                    <w:tr2bl w:val="nil"/>
                  </w:tcBorders>
                  <w:vAlign w:val="center"/>
                </w:tcPr>
                <w:p>
                  <w:pPr>
                    <w:pStyle w:val="32"/>
                    <w:rPr>
                      <w:rFonts w:cs="Times New Roman"/>
                      <w:lang w:eastAsia="zh-CN"/>
                    </w:rPr>
                  </w:pPr>
                </w:p>
              </w:tc>
              <w:tc>
                <w:tcPr>
                  <w:tcW w:w="707" w:type="dxa"/>
                  <w:tcBorders>
                    <w:tl2br w:val="nil"/>
                    <w:tr2bl w:val="nil"/>
                  </w:tcBorders>
                  <w:vAlign w:val="center"/>
                </w:tcPr>
                <w:p>
                  <w:pPr>
                    <w:pStyle w:val="32"/>
                    <w:rPr>
                      <w:rFonts w:cs="Times New Roman"/>
                      <w:lang w:eastAsia="zh-CN"/>
                    </w:rPr>
                  </w:pPr>
                </w:p>
              </w:tc>
              <w:tc>
                <w:tcPr>
                  <w:tcW w:w="934" w:type="dxa"/>
                  <w:tcBorders>
                    <w:tl2br w:val="nil"/>
                    <w:tr2bl w:val="nil"/>
                  </w:tcBorders>
                  <w:vAlign w:val="center"/>
                </w:tcPr>
                <w:p>
                  <w:pPr>
                    <w:pStyle w:val="32"/>
                    <w:rPr>
                      <w:rFonts w:cs="Times New Roman"/>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r>
                    <w:rPr>
                      <w:rFonts w:cs="Times New Roman"/>
                      <w:lang w:eastAsia="zh-CN"/>
                    </w:rPr>
                    <w:t>3.1</w:t>
                  </w:r>
                </w:p>
              </w:tc>
              <w:tc>
                <w:tcPr>
                  <w:tcW w:w="2532" w:type="dxa"/>
                  <w:tcBorders>
                    <w:tl2br w:val="nil"/>
                    <w:tr2bl w:val="nil"/>
                  </w:tcBorders>
                  <w:vAlign w:val="center"/>
                </w:tcPr>
                <w:p>
                  <w:pPr>
                    <w:pStyle w:val="32"/>
                    <w:rPr>
                      <w:rFonts w:cs="Times New Roman"/>
                      <w:lang w:eastAsia="zh-CN"/>
                    </w:rPr>
                  </w:pPr>
                  <w:r>
                    <w:rPr>
                      <w:rFonts w:cs="Times New Roman"/>
                      <w:lang w:eastAsia="zh-CN"/>
                    </w:rPr>
                    <w:t>压力变送器</w:t>
                  </w:r>
                </w:p>
              </w:tc>
              <w:tc>
                <w:tcPr>
                  <w:tcW w:w="2974" w:type="dxa"/>
                  <w:tcBorders>
                    <w:tl2br w:val="nil"/>
                    <w:tr2bl w:val="nil"/>
                  </w:tcBorders>
                  <w:vAlign w:val="center"/>
                </w:tcPr>
                <w:p>
                  <w:pPr>
                    <w:pStyle w:val="32"/>
                    <w:rPr>
                      <w:rFonts w:cs="Times New Roman"/>
                      <w:lang w:eastAsia="zh-CN"/>
                    </w:rPr>
                  </w:pPr>
                </w:p>
              </w:tc>
              <w:tc>
                <w:tcPr>
                  <w:tcW w:w="714" w:type="dxa"/>
                  <w:tcBorders>
                    <w:tl2br w:val="nil"/>
                    <w:tr2bl w:val="nil"/>
                  </w:tcBorders>
                  <w:vAlign w:val="center"/>
                </w:tcPr>
                <w:p>
                  <w:pPr>
                    <w:pStyle w:val="32"/>
                    <w:rPr>
                      <w:rFonts w:cs="Times New Roman"/>
                      <w:lang w:eastAsia="zh-CN"/>
                    </w:rPr>
                  </w:pPr>
                  <w:r>
                    <w:rPr>
                      <w:rFonts w:cs="Times New Roman"/>
                      <w:lang w:eastAsia="zh-CN"/>
                    </w:rPr>
                    <w:t>台</w:t>
                  </w:r>
                </w:p>
              </w:tc>
              <w:tc>
                <w:tcPr>
                  <w:tcW w:w="707" w:type="dxa"/>
                  <w:tcBorders>
                    <w:tl2br w:val="nil"/>
                    <w:tr2bl w:val="nil"/>
                  </w:tcBorders>
                  <w:vAlign w:val="center"/>
                </w:tcPr>
                <w:p>
                  <w:pPr>
                    <w:pStyle w:val="32"/>
                    <w:rPr>
                      <w:rFonts w:cs="Times New Roman"/>
                      <w:lang w:eastAsia="zh-CN"/>
                    </w:rPr>
                  </w:pPr>
                  <w:r>
                    <w:rPr>
                      <w:rFonts w:cs="Times New Roman"/>
                      <w:lang w:eastAsia="zh-CN"/>
                    </w:rPr>
                    <w:t>1</w:t>
                  </w:r>
                </w:p>
              </w:tc>
              <w:tc>
                <w:tcPr>
                  <w:tcW w:w="934" w:type="dxa"/>
                  <w:tcBorders>
                    <w:tl2br w:val="nil"/>
                    <w:tr2bl w:val="nil"/>
                  </w:tcBorders>
                  <w:vAlign w:val="center"/>
                </w:tcPr>
                <w:p>
                  <w:pPr>
                    <w:pStyle w:val="32"/>
                    <w:rPr>
                      <w:rFonts w:cs="Times New Roman"/>
                      <w:lang w:eastAsia="zh-CN"/>
                    </w:rPr>
                  </w:pPr>
                  <w:r>
                    <w:rPr>
                      <w:rFonts w:cs="Times New Roman"/>
                      <w:lang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r>
                    <w:rPr>
                      <w:rFonts w:cs="Times New Roman"/>
                      <w:lang w:eastAsia="zh-CN"/>
                    </w:rPr>
                    <w:t>3.2</w:t>
                  </w:r>
                </w:p>
              </w:tc>
              <w:tc>
                <w:tcPr>
                  <w:tcW w:w="2532" w:type="dxa"/>
                  <w:tcBorders>
                    <w:tl2br w:val="nil"/>
                    <w:tr2bl w:val="nil"/>
                  </w:tcBorders>
                  <w:vAlign w:val="center"/>
                </w:tcPr>
                <w:p>
                  <w:pPr>
                    <w:pStyle w:val="32"/>
                    <w:rPr>
                      <w:rFonts w:cs="Times New Roman"/>
                      <w:lang w:eastAsia="zh-CN"/>
                    </w:rPr>
                  </w:pPr>
                  <w:r>
                    <w:rPr>
                      <w:rFonts w:cs="Times New Roman"/>
                      <w:lang w:eastAsia="zh-CN"/>
                    </w:rPr>
                    <w:t>液位计</w:t>
                  </w:r>
                </w:p>
              </w:tc>
              <w:tc>
                <w:tcPr>
                  <w:tcW w:w="2974" w:type="dxa"/>
                  <w:tcBorders>
                    <w:tl2br w:val="nil"/>
                    <w:tr2bl w:val="nil"/>
                  </w:tcBorders>
                  <w:vAlign w:val="center"/>
                </w:tcPr>
                <w:p>
                  <w:pPr>
                    <w:pStyle w:val="32"/>
                    <w:rPr>
                      <w:rFonts w:cs="Times New Roman"/>
                      <w:lang w:eastAsia="zh-CN"/>
                    </w:rPr>
                  </w:pPr>
                  <w:r>
                    <w:rPr>
                      <w:rFonts w:cs="Times New Roman"/>
                      <w:lang w:eastAsia="zh-CN"/>
                    </w:rPr>
                    <w:t>　</w:t>
                  </w:r>
                </w:p>
              </w:tc>
              <w:tc>
                <w:tcPr>
                  <w:tcW w:w="714" w:type="dxa"/>
                  <w:tcBorders>
                    <w:tl2br w:val="nil"/>
                    <w:tr2bl w:val="nil"/>
                  </w:tcBorders>
                  <w:vAlign w:val="center"/>
                </w:tcPr>
                <w:p>
                  <w:pPr>
                    <w:pStyle w:val="32"/>
                    <w:rPr>
                      <w:rFonts w:cs="Times New Roman"/>
                      <w:lang w:eastAsia="zh-CN"/>
                    </w:rPr>
                  </w:pPr>
                  <w:r>
                    <w:rPr>
                      <w:rFonts w:cs="Times New Roman"/>
                      <w:lang w:eastAsia="zh-CN"/>
                    </w:rPr>
                    <w:t>台</w:t>
                  </w:r>
                </w:p>
              </w:tc>
              <w:tc>
                <w:tcPr>
                  <w:tcW w:w="707" w:type="dxa"/>
                  <w:tcBorders>
                    <w:tl2br w:val="nil"/>
                    <w:tr2bl w:val="nil"/>
                  </w:tcBorders>
                  <w:vAlign w:val="center"/>
                </w:tcPr>
                <w:p>
                  <w:pPr>
                    <w:pStyle w:val="32"/>
                    <w:rPr>
                      <w:rFonts w:cs="Times New Roman"/>
                      <w:lang w:eastAsia="zh-CN"/>
                    </w:rPr>
                  </w:pPr>
                  <w:r>
                    <w:rPr>
                      <w:rFonts w:cs="Times New Roman"/>
                      <w:lang w:eastAsia="zh-CN"/>
                    </w:rPr>
                    <w:t>2</w:t>
                  </w:r>
                </w:p>
              </w:tc>
              <w:tc>
                <w:tcPr>
                  <w:tcW w:w="934" w:type="dxa"/>
                  <w:tcBorders>
                    <w:tl2br w:val="nil"/>
                    <w:tr2bl w:val="nil"/>
                  </w:tcBorders>
                  <w:vAlign w:val="center"/>
                </w:tcPr>
                <w:p>
                  <w:pPr>
                    <w:pStyle w:val="32"/>
                    <w:rPr>
                      <w:rFonts w:cs="Times New Roman"/>
                      <w:lang w:eastAsia="zh-CN"/>
                    </w:rPr>
                  </w:pPr>
                  <w:r>
                    <w:rPr>
                      <w:rFonts w:cs="Times New Roman"/>
                      <w:lang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r>
                    <w:rPr>
                      <w:rFonts w:cs="Times New Roman"/>
                      <w:lang w:eastAsia="zh-CN"/>
                    </w:rPr>
                    <w:t>3.3</w:t>
                  </w:r>
                </w:p>
              </w:tc>
              <w:tc>
                <w:tcPr>
                  <w:tcW w:w="2532" w:type="dxa"/>
                  <w:tcBorders>
                    <w:tl2br w:val="nil"/>
                    <w:tr2bl w:val="nil"/>
                  </w:tcBorders>
                  <w:vAlign w:val="center"/>
                </w:tcPr>
                <w:p>
                  <w:pPr>
                    <w:pStyle w:val="32"/>
                    <w:rPr>
                      <w:rFonts w:cs="Times New Roman"/>
                      <w:lang w:eastAsia="zh-CN"/>
                    </w:rPr>
                  </w:pPr>
                  <w:r>
                    <w:rPr>
                      <w:rFonts w:cs="Times New Roman"/>
                      <w:lang w:eastAsia="zh-CN"/>
                    </w:rPr>
                    <w:t>热电阻</w:t>
                  </w:r>
                </w:p>
              </w:tc>
              <w:tc>
                <w:tcPr>
                  <w:tcW w:w="2974" w:type="dxa"/>
                  <w:tcBorders>
                    <w:tl2br w:val="nil"/>
                    <w:tr2bl w:val="nil"/>
                  </w:tcBorders>
                  <w:vAlign w:val="center"/>
                </w:tcPr>
                <w:p>
                  <w:pPr>
                    <w:pStyle w:val="32"/>
                    <w:rPr>
                      <w:rFonts w:cs="Times New Roman"/>
                      <w:lang w:eastAsia="zh-CN"/>
                    </w:rPr>
                  </w:pPr>
                </w:p>
              </w:tc>
              <w:tc>
                <w:tcPr>
                  <w:tcW w:w="714" w:type="dxa"/>
                  <w:tcBorders>
                    <w:tl2br w:val="nil"/>
                    <w:tr2bl w:val="nil"/>
                  </w:tcBorders>
                  <w:vAlign w:val="center"/>
                </w:tcPr>
                <w:p>
                  <w:pPr>
                    <w:pStyle w:val="32"/>
                    <w:rPr>
                      <w:rFonts w:cs="Times New Roman"/>
                      <w:lang w:eastAsia="zh-CN"/>
                    </w:rPr>
                  </w:pPr>
                  <w:r>
                    <w:rPr>
                      <w:rFonts w:cs="Times New Roman"/>
                      <w:lang w:eastAsia="zh-CN"/>
                    </w:rPr>
                    <w:t>台</w:t>
                  </w:r>
                </w:p>
              </w:tc>
              <w:tc>
                <w:tcPr>
                  <w:tcW w:w="707" w:type="dxa"/>
                  <w:tcBorders>
                    <w:tl2br w:val="nil"/>
                    <w:tr2bl w:val="nil"/>
                  </w:tcBorders>
                  <w:vAlign w:val="center"/>
                </w:tcPr>
                <w:p>
                  <w:pPr>
                    <w:pStyle w:val="32"/>
                    <w:rPr>
                      <w:rFonts w:cs="Times New Roman"/>
                      <w:lang w:eastAsia="zh-CN"/>
                    </w:rPr>
                  </w:pPr>
                  <w:r>
                    <w:rPr>
                      <w:rFonts w:cs="Times New Roman"/>
                      <w:lang w:eastAsia="zh-CN"/>
                    </w:rPr>
                    <w:t>2</w:t>
                  </w:r>
                </w:p>
              </w:tc>
              <w:tc>
                <w:tcPr>
                  <w:tcW w:w="934" w:type="dxa"/>
                  <w:tcBorders>
                    <w:tl2br w:val="nil"/>
                    <w:tr2bl w:val="nil"/>
                  </w:tcBorders>
                  <w:vAlign w:val="center"/>
                </w:tcPr>
                <w:p>
                  <w:pPr>
                    <w:pStyle w:val="32"/>
                    <w:rPr>
                      <w:rFonts w:cs="Times New Roman"/>
                      <w:lang w:eastAsia="zh-CN"/>
                    </w:rPr>
                  </w:pPr>
                  <w:r>
                    <w:rPr>
                      <w:rFonts w:cs="Times New Roman"/>
                      <w:lang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r>
                    <w:rPr>
                      <w:rFonts w:cs="Times New Roman"/>
                      <w:lang w:eastAsia="zh-CN"/>
                    </w:rPr>
                    <w:t>3.4</w:t>
                  </w:r>
                </w:p>
              </w:tc>
              <w:tc>
                <w:tcPr>
                  <w:tcW w:w="2532" w:type="dxa"/>
                  <w:tcBorders>
                    <w:tl2br w:val="nil"/>
                    <w:tr2bl w:val="nil"/>
                  </w:tcBorders>
                  <w:vAlign w:val="center"/>
                </w:tcPr>
                <w:p>
                  <w:pPr>
                    <w:pStyle w:val="32"/>
                    <w:rPr>
                      <w:rFonts w:cs="Times New Roman"/>
                      <w:lang w:eastAsia="zh-CN"/>
                    </w:rPr>
                  </w:pPr>
                  <w:r>
                    <w:rPr>
                      <w:rFonts w:cs="Times New Roman"/>
                      <w:lang w:eastAsia="zh-CN"/>
                    </w:rPr>
                    <w:t>电磁流量计</w:t>
                  </w:r>
                </w:p>
              </w:tc>
              <w:tc>
                <w:tcPr>
                  <w:tcW w:w="2974" w:type="dxa"/>
                  <w:tcBorders>
                    <w:tl2br w:val="nil"/>
                    <w:tr2bl w:val="nil"/>
                  </w:tcBorders>
                  <w:vAlign w:val="center"/>
                </w:tcPr>
                <w:p>
                  <w:pPr>
                    <w:pStyle w:val="32"/>
                    <w:rPr>
                      <w:rFonts w:cs="Times New Roman"/>
                      <w:lang w:eastAsia="zh-CN"/>
                    </w:rPr>
                  </w:pPr>
                </w:p>
              </w:tc>
              <w:tc>
                <w:tcPr>
                  <w:tcW w:w="714" w:type="dxa"/>
                  <w:tcBorders>
                    <w:tl2br w:val="nil"/>
                    <w:tr2bl w:val="nil"/>
                  </w:tcBorders>
                  <w:vAlign w:val="center"/>
                </w:tcPr>
                <w:p>
                  <w:pPr>
                    <w:pStyle w:val="32"/>
                    <w:rPr>
                      <w:rFonts w:cs="Times New Roman"/>
                      <w:lang w:eastAsia="zh-CN"/>
                    </w:rPr>
                  </w:pPr>
                  <w:r>
                    <w:rPr>
                      <w:rFonts w:cs="Times New Roman"/>
                      <w:lang w:eastAsia="zh-CN"/>
                    </w:rPr>
                    <w:t>块</w:t>
                  </w:r>
                </w:p>
              </w:tc>
              <w:tc>
                <w:tcPr>
                  <w:tcW w:w="707" w:type="dxa"/>
                  <w:tcBorders>
                    <w:tl2br w:val="nil"/>
                    <w:tr2bl w:val="nil"/>
                  </w:tcBorders>
                  <w:vAlign w:val="center"/>
                </w:tcPr>
                <w:p>
                  <w:pPr>
                    <w:pStyle w:val="32"/>
                    <w:rPr>
                      <w:rFonts w:cs="Times New Roman"/>
                      <w:lang w:eastAsia="zh-CN"/>
                    </w:rPr>
                  </w:pPr>
                  <w:r>
                    <w:rPr>
                      <w:rFonts w:cs="Times New Roman"/>
                      <w:lang w:eastAsia="zh-CN"/>
                    </w:rPr>
                    <w:t>3</w:t>
                  </w:r>
                </w:p>
              </w:tc>
              <w:tc>
                <w:tcPr>
                  <w:tcW w:w="934" w:type="dxa"/>
                  <w:tcBorders>
                    <w:tl2br w:val="nil"/>
                    <w:tr2bl w:val="nil"/>
                  </w:tcBorders>
                  <w:vAlign w:val="center"/>
                </w:tcPr>
                <w:p>
                  <w:pPr>
                    <w:pStyle w:val="32"/>
                    <w:rPr>
                      <w:rFonts w:cs="Times New Roman"/>
                      <w:lang w:eastAsia="zh-CN"/>
                    </w:rPr>
                  </w:pPr>
                  <w:r>
                    <w:rPr>
                      <w:rFonts w:cs="Times New Roman"/>
                      <w:lang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r>
                    <w:rPr>
                      <w:rFonts w:cs="Times New Roman"/>
                      <w:lang w:eastAsia="zh-CN"/>
                    </w:rPr>
                    <w:t>3.5</w:t>
                  </w:r>
                </w:p>
              </w:tc>
              <w:tc>
                <w:tcPr>
                  <w:tcW w:w="2532" w:type="dxa"/>
                  <w:tcBorders>
                    <w:tl2br w:val="nil"/>
                    <w:tr2bl w:val="nil"/>
                  </w:tcBorders>
                  <w:vAlign w:val="center"/>
                </w:tcPr>
                <w:p>
                  <w:pPr>
                    <w:pStyle w:val="32"/>
                    <w:rPr>
                      <w:rFonts w:cs="Times New Roman"/>
                      <w:lang w:eastAsia="zh-CN"/>
                    </w:rPr>
                  </w:pPr>
                  <w:r>
                    <w:rPr>
                      <w:rFonts w:cs="Times New Roman"/>
                      <w:lang w:eastAsia="zh-CN"/>
                    </w:rPr>
                    <w:t>就地压力表</w:t>
                  </w:r>
                </w:p>
              </w:tc>
              <w:tc>
                <w:tcPr>
                  <w:tcW w:w="2974" w:type="dxa"/>
                  <w:tcBorders>
                    <w:tl2br w:val="nil"/>
                    <w:tr2bl w:val="nil"/>
                  </w:tcBorders>
                  <w:vAlign w:val="center"/>
                </w:tcPr>
                <w:p>
                  <w:pPr>
                    <w:pStyle w:val="32"/>
                    <w:rPr>
                      <w:rFonts w:cs="Times New Roman"/>
                      <w:lang w:eastAsia="zh-CN"/>
                    </w:rPr>
                  </w:pPr>
                </w:p>
              </w:tc>
              <w:tc>
                <w:tcPr>
                  <w:tcW w:w="714" w:type="dxa"/>
                  <w:tcBorders>
                    <w:tl2br w:val="nil"/>
                    <w:tr2bl w:val="nil"/>
                  </w:tcBorders>
                  <w:vAlign w:val="center"/>
                </w:tcPr>
                <w:p>
                  <w:pPr>
                    <w:pStyle w:val="32"/>
                    <w:rPr>
                      <w:rFonts w:cs="Times New Roman"/>
                      <w:lang w:eastAsia="zh-CN"/>
                    </w:rPr>
                  </w:pPr>
                  <w:r>
                    <w:rPr>
                      <w:rFonts w:cs="Times New Roman"/>
                      <w:lang w:eastAsia="zh-CN"/>
                    </w:rPr>
                    <w:t>块</w:t>
                  </w:r>
                </w:p>
              </w:tc>
              <w:tc>
                <w:tcPr>
                  <w:tcW w:w="707" w:type="dxa"/>
                  <w:tcBorders>
                    <w:tl2br w:val="nil"/>
                    <w:tr2bl w:val="nil"/>
                  </w:tcBorders>
                  <w:vAlign w:val="center"/>
                </w:tcPr>
                <w:p>
                  <w:pPr>
                    <w:pStyle w:val="32"/>
                    <w:rPr>
                      <w:rFonts w:cs="Times New Roman"/>
                      <w:lang w:eastAsia="zh-CN"/>
                    </w:rPr>
                  </w:pPr>
                  <w:r>
                    <w:rPr>
                      <w:rFonts w:cs="Times New Roman"/>
                      <w:lang w:eastAsia="zh-CN"/>
                    </w:rPr>
                    <w:t>4</w:t>
                  </w:r>
                </w:p>
              </w:tc>
              <w:tc>
                <w:tcPr>
                  <w:tcW w:w="934" w:type="dxa"/>
                  <w:tcBorders>
                    <w:tl2br w:val="nil"/>
                    <w:tr2bl w:val="nil"/>
                  </w:tcBorders>
                  <w:vAlign w:val="center"/>
                </w:tcPr>
                <w:p>
                  <w:pPr>
                    <w:pStyle w:val="32"/>
                    <w:rPr>
                      <w:rFonts w:cs="Times New Roman"/>
                      <w:lang w:eastAsia="zh-CN"/>
                    </w:rPr>
                  </w:pPr>
                  <w:r>
                    <w:rPr>
                      <w:rFonts w:cs="Times New Roman"/>
                      <w:lang w:eastAsia="zh-CN"/>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7" w:type="dxa"/>
                  <w:tcBorders>
                    <w:tl2br w:val="nil"/>
                    <w:tr2bl w:val="nil"/>
                  </w:tcBorders>
                  <w:vAlign w:val="center"/>
                </w:tcPr>
                <w:p>
                  <w:pPr>
                    <w:pStyle w:val="32"/>
                    <w:rPr>
                      <w:rFonts w:cs="Times New Roman"/>
                      <w:lang w:eastAsia="zh-CN"/>
                    </w:rPr>
                  </w:pPr>
                  <w:r>
                    <w:rPr>
                      <w:rFonts w:cs="Times New Roman"/>
                      <w:lang w:eastAsia="zh-CN"/>
                    </w:rPr>
                    <w:t>3.6</w:t>
                  </w:r>
                </w:p>
              </w:tc>
              <w:tc>
                <w:tcPr>
                  <w:tcW w:w="2532" w:type="dxa"/>
                  <w:tcBorders>
                    <w:tl2br w:val="nil"/>
                    <w:tr2bl w:val="nil"/>
                  </w:tcBorders>
                  <w:vAlign w:val="center"/>
                </w:tcPr>
                <w:p>
                  <w:pPr>
                    <w:pStyle w:val="32"/>
                    <w:rPr>
                      <w:rFonts w:cs="Times New Roman"/>
                      <w:lang w:eastAsia="zh-CN"/>
                    </w:rPr>
                  </w:pPr>
                  <w:r>
                    <w:rPr>
                      <w:rFonts w:cs="Times New Roman"/>
                      <w:lang w:eastAsia="zh-CN"/>
                    </w:rPr>
                    <w:t>电导率计</w:t>
                  </w:r>
                </w:p>
              </w:tc>
              <w:tc>
                <w:tcPr>
                  <w:tcW w:w="2974" w:type="dxa"/>
                  <w:tcBorders>
                    <w:tl2br w:val="nil"/>
                    <w:tr2bl w:val="nil"/>
                  </w:tcBorders>
                  <w:vAlign w:val="center"/>
                </w:tcPr>
                <w:p>
                  <w:pPr>
                    <w:pStyle w:val="32"/>
                    <w:rPr>
                      <w:rFonts w:cs="Times New Roman"/>
                      <w:lang w:eastAsia="zh-CN"/>
                    </w:rPr>
                  </w:pPr>
                </w:p>
              </w:tc>
              <w:tc>
                <w:tcPr>
                  <w:tcW w:w="714" w:type="dxa"/>
                  <w:tcBorders>
                    <w:tl2br w:val="nil"/>
                    <w:tr2bl w:val="nil"/>
                  </w:tcBorders>
                  <w:vAlign w:val="center"/>
                </w:tcPr>
                <w:p>
                  <w:pPr>
                    <w:pStyle w:val="32"/>
                    <w:rPr>
                      <w:rFonts w:cs="Times New Roman"/>
                      <w:lang w:eastAsia="zh-CN"/>
                    </w:rPr>
                  </w:pPr>
                  <w:r>
                    <w:rPr>
                      <w:rFonts w:cs="Times New Roman"/>
                      <w:lang w:eastAsia="zh-CN"/>
                    </w:rPr>
                    <w:t>台</w:t>
                  </w:r>
                </w:p>
              </w:tc>
              <w:tc>
                <w:tcPr>
                  <w:tcW w:w="707" w:type="dxa"/>
                  <w:tcBorders>
                    <w:tl2br w:val="nil"/>
                    <w:tr2bl w:val="nil"/>
                  </w:tcBorders>
                  <w:vAlign w:val="center"/>
                </w:tcPr>
                <w:p>
                  <w:pPr>
                    <w:pStyle w:val="32"/>
                    <w:rPr>
                      <w:rFonts w:cs="Times New Roman"/>
                      <w:lang w:eastAsia="zh-CN"/>
                    </w:rPr>
                  </w:pPr>
                  <w:r>
                    <w:rPr>
                      <w:rFonts w:cs="Times New Roman"/>
                      <w:lang w:eastAsia="zh-CN"/>
                    </w:rPr>
                    <w:t>1</w:t>
                  </w:r>
                </w:p>
              </w:tc>
              <w:tc>
                <w:tcPr>
                  <w:tcW w:w="934" w:type="dxa"/>
                  <w:tcBorders>
                    <w:tl2br w:val="nil"/>
                    <w:tr2bl w:val="nil"/>
                  </w:tcBorders>
                  <w:vAlign w:val="center"/>
                </w:tcPr>
                <w:p>
                  <w:pPr>
                    <w:pStyle w:val="32"/>
                    <w:rPr>
                      <w:rFonts w:cs="Times New Roman"/>
                      <w:lang w:eastAsia="zh-CN"/>
                    </w:rPr>
                  </w:pPr>
                  <w:r>
                    <w:rPr>
                      <w:rFonts w:cs="Times New Roman"/>
                      <w:lang w:eastAsia="zh-CN"/>
                    </w:rPr>
                    <w:t>1</w:t>
                  </w:r>
                </w:p>
              </w:tc>
            </w:tr>
          </w:tbl>
          <w:p>
            <w:pPr>
              <w:spacing w:after="0" w:line="440" w:lineRule="exact"/>
              <w:ind w:firstLine="482"/>
              <w:jc w:val="both"/>
              <w:rPr>
                <w:rFonts w:ascii="Times New Roman" w:hAnsi="Times New Roman" w:cs="Times New Roman" w:eastAsiaTheme="minorEastAsia"/>
                <w:sz w:val="24"/>
                <w:szCs w:val="24"/>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189" w:hRule="atLeast"/>
          <w:jc w:val="center"/>
        </w:trPr>
        <w:tc>
          <w:tcPr>
            <w:tcW w:w="8522" w:type="dxa"/>
          </w:tcPr>
          <w:p>
            <w:pPr>
              <w:pStyle w:val="5"/>
              <w:spacing w:before="0" w:line="440" w:lineRule="exact"/>
              <w:rPr>
                <w:rFonts w:ascii="Times New Roman" w:hAnsi="Times New Roman" w:cs="Times New Roman" w:eastAsiaTheme="minorEastAsia"/>
                <w:b/>
                <w:i w:val="0"/>
                <w:sz w:val="24"/>
                <w:szCs w:val="24"/>
                <w:lang w:eastAsia="zh-CN"/>
              </w:rPr>
            </w:pPr>
            <w:r>
              <w:rPr>
                <w:rFonts w:ascii="Times New Roman" w:hAnsi="Times New Roman" w:cs="Times New Roman" w:eastAsiaTheme="minorEastAsia"/>
                <w:b/>
                <w:i w:val="0"/>
                <w:sz w:val="24"/>
                <w:szCs w:val="24"/>
                <w:lang w:eastAsia="zh-CN"/>
              </w:rPr>
              <w:t>2.7 公用工程</w:t>
            </w:r>
          </w:p>
          <w:p>
            <w:pPr>
              <w:spacing w:after="0" w:line="44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（1）给排水</w:t>
            </w:r>
          </w:p>
          <w:p>
            <w:pPr>
              <w:spacing w:after="0" w:line="440" w:lineRule="exact"/>
              <w:ind w:firstLine="480" w:firstLineChars="200"/>
              <w:rPr>
                <w:rFonts w:ascii="Times New Roman" w:hAnsi="Times New Roman" w:cs="Times New Roman" w:eastAsiaTheme="minorEastAsia"/>
                <w:bCs/>
                <w:sz w:val="24"/>
                <w:szCs w:val="24"/>
                <w:lang w:eastAsia="zh-CN"/>
              </w:rPr>
            </w:pPr>
            <w:r>
              <w:rPr>
                <w:rFonts w:ascii="Times New Roman" w:hAnsi="Times New Roman" w:cs="Times New Roman" w:eastAsiaTheme="minorEastAsia"/>
                <w:sz w:val="24"/>
                <w:szCs w:val="24"/>
                <w:lang w:eastAsia="zh-CN"/>
              </w:rPr>
              <w:t>项目劳动定员30人，</w:t>
            </w:r>
            <w:r>
              <w:rPr>
                <w:rFonts w:ascii="Times New Roman" w:hAnsi="Times New Roman" w:cs="Times New Roman" w:eastAsiaTheme="minorEastAsia"/>
                <w:bCs/>
                <w:sz w:val="24"/>
                <w:szCs w:val="24"/>
                <w:lang w:eastAsia="zh-CN"/>
              </w:rPr>
              <w:t>生活用水量按50L/人•d计，则新增生活用水量为1.5m</w:t>
            </w:r>
            <w:r>
              <w:rPr>
                <w:rFonts w:ascii="Times New Roman" w:hAnsi="Times New Roman" w:cs="Times New Roman" w:eastAsiaTheme="minorEastAsia"/>
                <w:bCs/>
                <w:sz w:val="24"/>
                <w:szCs w:val="24"/>
                <w:vertAlign w:val="superscript"/>
                <w:lang w:eastAsia="zh-CN"/>
              </w:rPr>
              <w:t>3</w:t>
            </w:r>
            <w:r>
              <w:rPr>
                <w:rFonts w:ascii="Times New Roman" w:hAnsi="Times New Roman" w:cs="Times New Roman" w:eastAsiaTheme="minorEastAsia"/>
                <w:bCs/>
                <w:sz w:val="24"/>
                <w:szCs w:val="24"/>
                <w:lang w:eastAsia="zh-CN"/>
              </w:rPr>
              <w:t>/d（495m</w:t>
            </w:r>
            <w:r>
              <w:rPr>
                <w:rFonts w:ascii="Times New Roman" w:hAnsi="Times New Roman" w:cs="Times New Roman" w:eastAsiaTheme="minorEastAsia"/>
                <w:bCs/>
                <w:sz w:val="24"/>
                <w:szCs w:val="24"/>
                <w:vertAlign w:val="superscript"/>
                <w:lang w:eastAsia="zh-CN"/>
              </w:rPr>
              <w:t>3</w:t>
            </w:r>
            <w:r>
              <w:rPr>
                <w:rFonts w:ascii="Times New Roman" w:hAnsi="Times New Roman" w:cs="Times New Roman" w:eastAsiaTheme="minorEastAsia"/>
                <w:bCs/>
                <w:sz w:val="24"/>
                <w:szCs w:val="24"/>
                <w:lang w:eastAsia="zh-CN"/>
              </w:rPr>
              <w:t>/a），生活污水产生量以生活用水量的80%计，则生活污水产生量约为1.2m</w:t>
            </w:r>
            <w:r>
              <w:rPr>
                <w:rFonts w:ascii="Times New Roman" w:hAnsi="Times New Roman" w:cs="Times New Roman" w:eastAsiaTheme="minorEastAsia"/>
                <w:bCs/>
                <w:sz w:val="24"/>
                <w:szCs w:val="24"/>
                <w:vertAlign w:val="superscript"/>
                <w:lang w:eastAsia="zh-CN"/>
              </w:rPr>
              <w:t>3</w:t>
            </w:r>
            <w:r>
              <w:rPr>
                <w:rFonts w:ascii="Times New Roman" w:hAnsi="Times New Roman" w:cs="Times New Roman" w:eastAsiaTheme="minorEastAsia"/>
                <w:bCs/>
                <w:sz w:val="24"/>
                <w:szCs w:val="24"/>
                <w:lang w:eastAsia="zh-CN"/>
              </w:rPr>
              <w:t>/d（396m</w:t>
            </w:r>
            <w:r>
              <w:rPr>
                <w:rFonts w:ascii="Times New Roman" w:hAnsi="Times New Roman" w:cs="Times New Roman" w:eastAsiaTheme="minorEastAsia"/>
                <w:bCs/>
                <w:sz w:val="24"/>
                <w:szCs w:val="24"/>
                <w:vertAlign w:val="superscript"/>
                <w:lang w:eastAsia="zh-CN"/>
              </w:rPr>
              <w:t>3</w:t>
            </w:r>
            <w:r>
              <w:rPr>
                <w:rFonts w:ascii="Times New Roman" w:hAnsi="Times New Roman" w:cs="Times New Roman" w:eastAsiaTheme="minorEastAsia"/>
                <w:bCs/>
                <w:sz w:val="24"/>
                <w:szCs w:val="24"/>
                <w:lang w:eastAsia="zh-CN"/>
              </w:rPr>
              <w:t>/a）。</w:t>
            </w:r>
          </w:p>
          <w:p>
            <w:pPr>
              <w:spacing w:after="0" w:line="440" w:lineRule="exact"/>
              <w:ind w:firstLine="480" w:firstLineChars="200"/>
              <w:rPr>
                <w:rFonts w:ascii="Times New Roman" w:hAnsi="Times New Roman" w:cs="Times New Roman" w:eastAsiaTheme="minorEastAsia"/>
                <w:bCs/>
                <w:sz w:val="24"/>
                <w:szCs w:val="24"/>
                <w:lang w:eastAsia="zh-CN"/>
              </w:rPr>
            </w:pPr>
            <w:r>
              <w:rPr>
                <w:rFonts w:ascii="Times New Roman" w:hAnsi="Times New Roman" w:cs="Times New Roman" w:eastAsiaTheme="minorEastAsia"/>
                <w:bCs/>
                <w:sz w:val="24"/>
                <w:szCs w:val="24"/>
                <w:lang w:eastAsia="zh-CN"/>
              </w:rPr>
              <w:t>本工程锅炉补给水来自本工程新建余热发电站凝结水，送至给水泵房外软水箱，通过软水泵（1用1备）送入锅炉，接管管径</w:t>
            </w:r>
            <w:r>
              <w:rPr>
                <w:rFonts w:ascii="Times New Roman" w:hAnsi="Times New Roman" w:cs="Times New Roman" w:eastAsiaTheme="minorEastAsia"/>
                <w:bCs/>
                <w:sz w:val="24"/>
                <w:szCs w:val="24"/>
              </w:rPr>
              <w:t>φ</w:t>
            </w:r>
            <w:r>
              <w:rPr>
                <w:rFonts w:ascii="Times New Roman" w:hAnsi="Times New Roman" w:cs="Times New Roman" w:eastAsiaTheme="minorEastAsia"/>
                <w:bCs/>
                <w:sz w:val="24"/>
                <w:szCs w:val="24"/>
                <w:lang w:eastAsia="zh-CN"/>
              </w:rPr>
              <w:t>89×3.5。软水箱设计容积40m</w:t>
            </w:r>
            <w:r>
              <w:rPr>
                <w:rFonts w:ascii="Times New Roman" w:hAnsi="Times New Roman" w:cs="Times New Roman" w:eastAsiaTheme="minorEastAsia"/>
                <w:bCs/>
                <w:sz w:val="24"/>
                <w:szCs w:val="24"/>
                <w:vertAlign w:val="superscript"/>
                <w:lang w:eastAsia="zh-CN"/>
              </w:rPr>
              <w:t>3</w:t>
            </w:r>
            <w:r>
              <w:rPr>
                <w:rFonts w:ascii="Times New Roman" w:hAnsi="Times New Roman" w:cs="Times New Roman" w:eastAsiaTheme="minorEastAsia"/>
                <w:bCs/>
                <w:sz w:val="24"/>
                <w:szCs w:val="24"/>
                <w:lang w:eastAsia="zh-CN"/>
              </w:rPr>
              <w:t>。</w:t>
            </w:r>
          </w:p>
          <w:p>
            <w:pPr>
              <w:spacing w:after="0" w:line="44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（2）循环冷却水系统排水</w:t>
            </w:r>
          </w:p>
          <w:p>
            <w:pPr>
              <w:spacing w:after="0" w:line="440" w:lineRule="exact"/>
              <w:ind w:firstLine="480" w:firstLineChars="200"/>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①烧结区余热回收系统循环水</w:t>
            </w:r>
          </w:p>
          <w:p>
            <w:pPr>
              <w:spacing w:after="0" w:line="44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烧结区余热回收系统给排水循环水接自现有厂区生产循环水系统，主要为：余热锅炉循环风机、水泵、取样冷却设备用循环水，总循环水量约11m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/h，锅炉正常排水量3m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/h，水温～100℃，经定期排污扩容器后排至附近降温池，作为循环冷却系统补水。</w:t>
            </w:r>
          </w:p>
          <w:p>
            <w:pPr>
              <w:spacing w:after="0" w:line="44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bCs/>
                <w:sz w:val="24"/>
                <w:szCs w:val="24"/>
                <w:lang w:eastAsia="zh-CN"/>
              </w:rPr>
              <w:t>②</w:t>
            </w:r>
            <w:r>
              <w:rPr>
                <w:rFonts w:ascii="Times New Roman" w:hAnsi="Times New Roman" w:cs="Times New Roman" w:eastAsiaTheme="minorEastAsia"/>
                <w:sz w:val="24"/>
                <w:szCs w:val="24"/>
                <w:lang w:eastAsia="zh-CN"/>
              </w:rPr>
              <w:t>余热发电系统循环水</w:t>
            </w:r>
          </w:p>
          <w:p>
            <w:pPr>
              <w:spacing w:after="0" w:line="44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余热发电系统给排水循环水系统总循环水量3000m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/h，补充水量为60m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/h，排水量约为6.8m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/h。各用户均为间接冷却水用户，用后仅水温升高，水质未受其它污染，排入附近降温池，循环使用。</w:t>
            </w:r>
          </w:p>
          <w:p>
            <w:pPr>
              <w:spacing w:after="0" w:line="44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烧结区余热回收系统循环水和余热发电系统循环水排水量约为9.8m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/h（77616m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/h）。</w:t>
            </w:r>
          </w:p>
          <w:p>
            <w:pPr>
              <w:spacing w:after="0" w:line="44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（3）供电</w:t>
            </w:r>
          </w:p>
          <w:p>
            <w:pPr>
              <w:spacing w:after="0" w:line="440" w:lineRule="exact"/>
              <w:ind w:firstLine="480" w:firstLineChars="200"/>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前期由市政供电网络提供，后期自给自足。</w:t>
            </w:r>
          </w:p>
          <w:p>
            <w:pPr>
              <w:pStyle w:val="2"/>
              <w:rPr>
                <w:lang w:bidi="en-US"/>
              </w:rPr>
            </w:pPr>
          </w:p>
          <w:p>
            <w:pPr>
              <w:pStyle w:val="2"/>
              <w:rPr>
                <w:lang w:bidi="en-US"/>
              </w:rPr>
            </w:pPr>
          </w:p>
          <w:p>
            <w:pPr>
              <w:pStyle w:val="2"/>
              <w:rPr>
                <w:lang w:bidi="en-US"/>
              </w:rPr>
            </w:pPr>
          </w:p>
          <w:p>
            <w:pPr>
              <w:pStyle w:val="2"/>
              <w:rPr>
                <w:lang w:bidi="en-US"/>
              </w:rPr>
            </w:pPr>
          </w:p>
          <w:p>
            <w:pPr>
              <w:pStyle w:val="2"/>
              <w:rPr>
                <w:lang w:bidi="en-US"/>
              </w:rPr>
            </w:pPr>
          </w:p>
          <w:p>
            <w:pPr>
              <w:pStyle w:val="2"/>
              <w:rPr>
                <w:lang w:bidi="en-US"/>
              </w:rPr>
            </w:pPr>
          </w:p>
          <w:p>
            <w:pPr>
              <w:pStyle w:val="2"/>
              <w:rPr>
                <w:lang w:bidi="en-US"/>
              </w:rPr>
            </w:pPr>
          </w:p>
          <w:p>
            <w:pPr>
              <w:pStyle w:val="2"/>
              <w:rPr>
                <w:lang w:bidi="en-US"/>
              </w:rPr>
            </w:pPr>
          </w:p>
          <w:p>
            <w:pPr>
              <w:pStyle w:val="2"/>
              <w:rPr>
                <w:lang w:bidi="en-US"/>
              </w:rPr>
            </w:pPr>
          </w:p>
          <w:p>
            <w:pPr>
              <w:pStyle w:val="2"/>
              <w:rPr>
                <w:lang w:bidi="en-US"/>
              </w:rPr>
            </w:pPr>
          </w:p>
          <w:p>
            <w:pPr>
              <w:pStyle w:val="2"/>
              <w:rPr>
                <w:lang w:bidi="en-US"/>
              </w:rPr>
            </w:pPr>
          </w:p>
          <w:p>
            <w:pPr>
              <w:pStyle w:val="2"/>
              <w:rPr>
                <w:lang w:bidi="en-US"/>
              </w:rPr>
            </w:pPr>
          </w:p>
          <w:p>
            <w:pPr>
              <w:pStyle w:val="2"/>
              <w:rPr>
                <w:lang w:bidi="en-US"/>
              </w:rPr>
            </w:pPr>
          </w:p>
          <w:p>
            <w:pPr>
              <w:pStyle w:val="2"/>
              <w:rPr>
                <w:lang w:bidi="en-US"/>
              </w:rPr>
            </w:pPr>
          </w:p>
          <w:p>
            <w:pPr>
              <w:pStyle w:val="2"/>
              <w:rPr>
                <w:lang w:bidi="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47" w:hRule="atLeast"/>
          <w:jc w:val="center"/>
        </w:trPr>
        <w:tc>
          <w:tcPr>
            <w:tcW w:w="8522" w:type="dxa"/>
          </w:tcPr>
          <w:p>
            <w:pPr>
              <w:spacing w:after="0" w:line="360" w:lineRule="auto"/>
              <w:rPr>
                <w:rFonts w:ascii="Times New Roman" w:hAnsi="Times New Roman" w:eastAsia="宋体" w:cs="Times New Roman"/>
                <w:color w:val="000000"/>
                <w:sz w:val="28"/>
                <w:szCs w:val="28"/>
                <w:lang w:eastAsia="zh-CN"/>
              </w:rPr>
            </w:pPr>
            <w:r>
              <w:rPr>
                <w:rFonts w:ascii="Times New Roman" w:hAnsi="Times New Roman" w:eastAsia="宋体" w:cs="Times New Roman"/>
                <w:b/>
                <w:bCs/>
                <w:color w:val="000000"/>
                <w:sz w:val="28"/>
                <w:szCs w:val="28"/>
                <w:lang w:eastAsia="zh-CN"/>
              </w:rPr>
              <w:t>主要工艺流程及产物环节（附处理工艺流程图，标出产污节点）</w:t>
            </w:r>
          </w:p>
          <w:p>
            <w:pPr>
              <w:spacing w:after="0" w:line="44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本项目运营期生产工艺及产污环节图见图2-1。</w:t>
            </w:r>
          </w:p>
          <w:p>
            <w:pPr>
              <w:spacing w:after="0" w:line="440" w:lineRule="exact"/>
              <w:ind w:firstLine="480" w:firstLineChars="200"/>
              <w:rPr>
                <w:rFonts w:ascii="Times New Roman" w:hAnsi="Times New Roman" w:cs="Times New Roman" w:eastAsiaTheme="minorEastAsia"/>
                <w:sz w:val="24"/>
                <w:szCs w:val="24"/>
                <w:lang w:eastAsia="zh-CN"/>
              </w:rPr>
            </w:pPr>
          </w:p>
          <w:p>
            <w:pPr>
              <w:tabs>
                <w:tab w:val="center" w:pos="6804"/>
                <w:tab w:val="right" w:pos="7371"/>
              </w:tabs>
              <w:spacing w:line="240" w:lineRule="auto"/>
              <w:jc w:val="center"/>
              <w:rPr>
                <w:rFonts w:ascii="Times New Roman" w:hAnsi="Times New Roman" w:cs="Times New Roman"/>
                <w:lang w:eastAsia="zh-CN"/>
              </w:rPr>
            </w:pPr>
            <w:r>
              <w:rPr>
                <w:rFonts w:ascii="Times New Roman" w:hAnsi="Times New Roman" w:cs="Times New Roman"/>
              </w:rPr>
              <w:object>
                <v:shape id="_x0000_i1025" o:spt="75" type="#_x0000_t75" style="height:287.25pt;width:407.25pt;" o:ole="t" filled="f" o:preferrelative="t" stroked="f" coordsize="21600,21600">
                  <v:path/>
                  <v:fill on="f" focussize="0,0"/>
                  <v:stroke on="f" joinstyle="miter"/>
                  <v:imagedata r:id="rId7" o:title=""/>
                  <o:lock v:ext="edit" aspectratio="t"/>
                  <w10:wrap type="none"/>
                  <w10:anchorlock/>
                </v:shape>
                <o:OLEObject Type="Embed" ProgID="Visio.Drawing.11" ShapeID="_x0000_i1025" DrawAspect="Content" ObjectID="_1468075725" r:id="rId6">
                  <o:LockedField>false</o:LockedField>
                </o:OLEObject>
              </w:object>
            </w:r>
            <w:r>
              <w:rPr>
                <w:rFonts w:ascii="Times New Roman" w:hAnsi="Times New Roman" w:eastAsia="黑体" w:cs="Times New Roman"/>
                <w:sz w:val="24"/>
                <w:szCs w:val="24"/>
                <w:lang w:eastAsia="zh-CN"/>
              </w:rPr>
              <w:t>图2-1  生产流程及产污环节图</w:t>
            </w:r>
          </w:p>
          <w:p>
            <w:pPr>
              <w:tabs>
                <w:tab w:val="center" w:pos="6804"/>
                <w:tab w:val="right" w:pos="7371"/>
              </w:tabs>
              <w:spacing w:after="0" w:line="48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本项目主要包括烧结环冷机余热回收系统、低压余热蒸汽发电系统以及厂区管网改造。</w:t>
            </w:r>
          </w:p>
          <w:p>
            <w:pPr>
              <w:tabs>
                <w:tab w:val="center" w:pos="6804"/>
                <w:tab w:val="right" w:pos="7371"/>
              </w:tabs>
              <w:spacing w:after="0" w:line="480" w:lineRule="exact"/>
              <w:ind w:firstLine="482" w:firstLineChars="200"/>
              <w:rPr>
                <w:rFonts w:ascii="Times New Roman" w:hAnsi="Times New Roman" w:cs="Times New Roman" w:eastAsiaTheme="minorEastAsia"/>
                <w:b/>
                <w:sz w:val="24"/>
                <w:szCs w:val="24"/>
                <w:lang w:eastAsia="zh-CN"/>
              </w:rPr>
            </w:pPr>
            <w:r>
              <w:rPr>
                <w:rFonts w:ascii="Times New Roman" w:hAnsi="Times New Roman" w:cs="Times New Roman" w:eastAsiaTheme="minorEastAsia"/>
                <w:b/>
                <w:sz w:val="24"/>
                <w:szCs w:val="24"/>
                <w:lang w:eastAsia="zh-CN"/>
              </w:rPr>
              <w:t>（1）烧结环冷余热系统生产设施</w:t>
            </w:r>
          </w:p>
          <w:p>
            <w:pPr>
              <w:tabs>
                <w:tab w:val="center" w:pos="6804"/>
                <w:tab w:val="right" w:pos="7371"/>
              </w:tabs>
              <w:spacing w:after="0" w:line="480" w:lineRule="exact"/>
              <w:ind w:firstLine="482" w:firstLineChars="200"/>
              <w:rPr>
                <w:rFonts w:ascii="Times New Roman" w:hAnsi="Times New Roman" w:cs="Times New Roman" w:eastAsiaTheme="minorEastAsia"/>
                <w:b/>
                <w:sz w:val="24"/>
                <w:szCs w:val="24"/>
                <w:lang w:eastAsia="zh-CN"/>
              </w:rPr>
            </w:pPr>
            <w:r>
              <w:rPr>
                <w:rFonts w:ascii="Times New Roman" w:hAnsi="Times New Roman" w:cs="Times New Roman" w:eastAsiaTheme="minorEastAsia"/>
                <w:b/>
                <w:sz w:val="24"/>
                <w:szCs w:val="24"/>
                <w:lang w:eastAsia="zh-CN"/>
              </w:rPr>
              <w:t>1）烟气系统</w:t>
            </w:r>
          </w:p>
          <w:p>
            <w:pPr>
              <w:tabs>
                <w:tab w:val="center" w:pos="6804"/>
                <w:tab w:val="right" w:pos="7371"/>
              </w:tabs>
              <w:spacing w:after="0" w:line="480" w:lineRule="exact"/>
              <w:ind w:firstLine="480" w:firstLineChars="200"/>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烧结环冷机分成4个冷却区段，每区段各配置1台冷却鼓风机。各鼓风机送出的风经环冷机各段，和高温烧结矿换热后，产生150～400℃左右的废气。本项目拟回收利用环冷机1段的高温烟气的热量，将热废气通过余热锅炉后产生过热蒸汽，余热锅炉排出的约150℃的低温烟气（锅炉尾气），由循环风机送回环冷机风箱。</w:t>
            </w:r>
          </w:p>
          <w:p>
            <w:pPr>
              <w:tabs>
                <w:tab w:val="center" w:pos="6804"/>
                <w:tab w:val="right" w:pos="7371"/>
              </w:tabs>
              <w:spacing w:after="0" w:line="480" w:lineRule="exact"/>
              <w:ind w:firstLine="480" w:firstLineChars="200"/>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烧结机实际运行过程中有多种工况引起环冷烟气温度偏低，为实现该情况下环冷余热锅炉的正常运行，在环冷余热锅炉入口前，配套新建补燃装置：利用厂区富余的高炉煤气作为主燃料，在燃烧炉内充分燃烧产生的800～1000℃的高温烟气，引至环冷余热锅炉的高温烟气管道，和从烧结环冷机抽过来的高温烟气充分混合后，进入环冷余热锅炉产生蒸汽；同时，在环冷烟气温度正常的情况下也可消耗部分富余煤气，提高进入环冷余热锅炉的烟温，生产蒸汽。补热装置采用液化石油气瓶点火。补热装置的使用，即可在环冷废气温度不足的情况下实现余热回收，又增加了煤气利用率，减少放散。</w:t>
            </w:r>
          </w:p>
          <w:p>
            <w:pPr>
              <w:spacing w:after="0" w:line="48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考虑到能源利用效率，正常情况下，煤气发电抽汽不供应蒸汽给余热发电；仅在①全厂富余煤气量较多，24MW煤气发电机组满发后仍有富余及/或 ②烧结余热锅炉故障检修 ③烧结余热锅炉尚未投产的情况下，煤气发电抽汽作为保障汽源供应余热蒸汽发电机组，以避免机组解列。</w:t>
            </w:r>
          </w:p>
          <w:p>
            <w:pPr>
              <w:tabs>
                <w:tab w:val="center" w:pos="6804"/>
                <w:tab w:val="right" w:pos="7371"/>
              </w:tabs>
              <w:spacing w:after="0" w:line="48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本工程烧结余热锅炉参数定为1.3MPa(g)，350℃。锅炉采用全自然循环蒸发系统，在负荷不小于40％工况下能长期稳定运行。</w:t>
            </w:r>
          </w:p>
          <w:p>
            <w:pPr>
              <w:tabs>
                <w:tab w:val="center" w:pos="6804"/>
                <w:tab w:val="right" w:pos="7371"/>
              </w:tabs>
              <w:spacing w:after="0" w:line="48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环冷机余热锅炉额定工况（补燃装置不工作）产汽量～17t/h。</w:t>
            </w:r>
          </w:p>
          <w:p>
            <w:pPr>
              <w:tabs>
                <w:tab w:val="center" w:pos="6804"/>
                <w:tab w:val="right" w:pos="7371"/>
              </w:tabs>
              <w:spacing w:after="0" w:line="480" w:lineRule="exact"/>
              <w:ind w:firstLine="482" w:firstLineChars="200"/>
              <w:rPr>
                <w:rFonts w:ascii="Times New Roman" w:hAnsi="Times New Roman" w:cs="Times New Roman" w:eastAsiaTheme="minorEastAsia"/>
                <w:b/>
                <w:sz w:val="24"/>
                <w:szCs w:val="24"/>
                <w:lang w:eastAsia="zh-CN"/>
              </w:rPr>
            </w:pPr>
            <w:bookmarkStart w:id="1" w:name="_Toc365272588"/>
            <w:bookmarkStart w:id="2" w:name="_Toc365273849"/>
            <w:bookmarkStart w:id="3" w:name="_Toc368060992"/>
            <w:bookmarkStart w:id="4" w:name="_Toc454281550"/>
            <w:bookmarkStart w:id="5" w:name="_Toc365273934"/>
            <w:bookmarkStart w:id="6" w:name="_Toc475427346"/>
            <w:r>
              <w:rPr>
                <w:rFonts w:ascii="Times New Roman" w:hAnsi="Times New Roman" w:cs="Times New Roman" w:eastAsiaTheme="minorEastAsia"/>
                <w:b/>
                <w:sz w:val="24"/>
                <w:szCs w:val="24"/>
                <w:lang w:eastAsia="zh-CN"/>
              </w:rPr>
              <w:t>2）汽水系统</w:t>
            </w:r>
            <w:bookmarkEnd w:id="1"/>
            <w:bookmarkEnd w:id="2"/>
            <w:bookmarkEnd w:id="3"/>
            <w:bookmarkEnd w:id="4"/>
            <w:bookmarkEnd w:id="5"/>
            <w:bookmarkEnd w:id="6"/>
          </w:p>
          <w:p>
            <w:pPr>
              <w:tabs>
                <w:tab w:val="center" w:pos="6804"/>
                <w:tab w:val="right" w:pos="7371"/>
              </w:tabs>
              <w:spacing w:after="0" w:line="480" w:lineRule="exact"/>
              <w:ind w:firstLine="482" w:firstLineChars="200"/>
              <w:rPr>
                <w:rFonts w:ascii="Times New Roman" w:hAnsi="Times New Roman" w:cs="Times New Roman" w:eastAsiaTheme="minorEastAsia"/>
                <w:b/>
                <w:bCs/>
                <w:sz w:val="24"/>
                <w:szCs w:val="24"/>
                <w:lang w:eastAsia="zh-CN"/>
              </w:rPr>
            </w:pPr>
            <w:r>
              <w:rPr>
                <w:rFonts w:ascii="Times New Roman" w:hAnsi="Times New Roman" w:cs="Times New Roman" w:eastAsiaTheme="minorEastAsia"/>
                <w:b/>
                <w:bCs/>
                <w:sz w:val="24"/>
                <w:szCs w:val="24"/>
                <w:lang w:eastAsia="zh-CN"/>
              </w:rPr>
              <w:t>①烧结余热锅炉参数</w:t>
            </w:r>
          </w:p>
          <w:p>
            <w:pPr>
              <w:tabs>
                <w:tab w:val="center" w:pos="6804"/>
                <w:tab w:val="right" w:pos="7371"/>
              </w:tabs>
              <w:spacing w:after="0" w:line="48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本设计根据环冷机烟气参数及全厂余热蒸汽汽源情况，本工程烧结余热锅炉参数定为1.3MPa(g)，350℃。锅炉采用全自然循环蒸发系统，在负荷不小于40％工况下能长期稳定运行。</w:t>
            </w:r>
          </w:p>
          <w:p>
            <w:pPr>
              <w:tabs>
                <w:tab w:val="center" w:pos="6804"/>
                <w:tab w:val="right" w:pos="7371"/>
              </w:tabs>
              <w:spacing w:after="0" w:line="48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环冷机余热锅炉额定工况（补燃装置不工作）产汽量～17t/h。</w:t>
            </w:r>
          </w:p>
          <w:p>
            <w:pPr>
              <w:tabs>
                <w:tab w:val="center" w:pos="6804"/>
                <w:tab w:val="right" w:pos="7371"/>
              </w:tabs>
              <w:spacing w:after="0" w:line="480" w:lineRule="exact"/>
              <w:ind w:firstLine="482" w:firstLineChars="200"/>
              <w:rPr>
                <w:rFonts w:ascii="Times New Roman" w:hAnsi="Times New Roman" w:cs="Times New Roman" w:eastAsiaTheme="minorEastAsia"/>
                <w:b/>
                <w:bCs/>
                <w:sz w:val="24"/>
                <w:szCs w:val="24"/>
                <w:lang w:eastAsia="zh-CN"/>
              </w:rPr>
            </w:pPr>
            <w:r>
              <w:rPr>
                <w:rFonts w:ascii="Times New Roman" w:hAnsi="Times New Roman" w:cs="Times New Roman" w:eastAsiaTheme="minorEastAsia"/>
                <w:b/>
                <w:bCs/>
                <w:sz w:val="24"/>
                <w:szCs w:val="24"/>
                <w:lang w:eastAsia="zh-CN"/>
              </w:rPr>
              <w:t>②除氧给水系统</w:t>
            </w:r>
          </w:p>
          <w:p>
            <w:pPr>
              <w:tabs>
                <w:tab w:val="center" w:pos="6804"/>
                <w:tab w:val="right" w:pos="7371"/>
              </w:tabs>
              <w:spacing w:after="0" w:line="48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本项目采用的烧结环冷机余热锅炉，自带除氧系统，无需另设除氧器。</w:t>
            </w:r>
          </w:p>
          <w:p>
            <w:pPr>
              <w:tabs>
                <w:tab w:val="center" w:pos="6804"/>
                <w:tab w:val="right" w:pos="7371"/>
              </w:tabs>
              <w:spacing w:after="0" w:line="48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余热锅炉除氧器的出口设置2台电动给水泵（1用1备），给水泵出水送入锅炉省煤器加热后再进入汽包。</w:t>
            </w:r>
          </w:p>
          <w:p>
            <w:pPr>
              <w:tabs>
                <w:tab w:val="center" w:pos="6804"/>
                <w:tab w:val="right" w:pos="7371"/>
              </w:tabs>
              <w:spacing w:after="0" w:line="480" w:lineRule="exact"/>
              <w:ind w:firstLine="482" w:firstLineChars="200"/>
              <w:rPr>
                <w:rFonts w:ascii="Times New Roman" w:hAnsi="Times New Roman" w:cs="Times New Roman" w:eastAsiaTheme="minorEastAsia"/>
                <w:b/>
                <w:bCs/>
                <w:sz w:val="24"/>
                <w:szCs w:val="24"/>
                <w:lang w:eastAsia="zh-CN"/>
              </w:rPr>
            </w:pPr>
            <w:r>
              <w:rPr>
                <w:rFonts w:ascii="Times New Roman" w:hAnsi="Times New Roman" w:cs="Times New Roman" w:eastAsiaTheme="minorEastAsia"/>
                <w:b/>
                <w:bCs/>
                <w:sz w:val="24"/>
                <w:szCs w:val="24"/>
                <w:lang w:eastAsia="zh-CN"/>
              </w:rPr>
              <w:t>③循环冷却水和疏水系统</w:t>
            </w:r>
          </w:p>
          <w:p>
            <w:pPr>
              <w:tabs>
                <w:tab w:val="center" w:pos="6804"/>
                <w:tab w:val="right" w:pos="7371"/>
              </w:tabs>
              <w:spacing w:after="0" w:line="48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本系统循环风机和给水泵用冷却水取自厂区生产净化水。</w:t>
            </w:r>
          </w:p>
          <w:p>
            <w:pPr>
              <w:tabs>
                <w:tab w:val="center" w:pos="6804"/>
                <w:tab w:val="right" w:pos="7371"/>
              </w:tabs>
              <w:spacing w:after="0" w:line="48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锅炉的疏水、连续排污分别引入定期排污扩容器，烧结环冷机余热锅炉设1台定期排污扩容器。</w:t>
            </w:r>
          </w:p>
          <w:p>
            <w:pPr>
              <w:tabs>
                <w:tab w:val="center" w:pos="6804"/>
                <w:tab w:val="right" w:pos="7371"/>
              </w:tabs>
              <w:spacing w:after="0" w:line="480" w:lineRule="exact"/>
              <w:ind w:firstLine="482" w:firstLineChars="200"/>
              <w:rPr>
                <w:rFonts w:ascii="Times New Roman" w:hAnsi="Times New Roman" w:cs="Times New Roman" w:eastAsiaTheme="minorEastAsia"/>
                <w:b/>
                <w:bCs/>
                <w:sz w:val="24"/>
                <w:szCs w:val="24"/>
                <w:lang w:eastAsia="zh-CN"/>
              </w:rPr>
            </w:pPr>
            <w:r>
              <w:rPr>
                <w:rFonts w:ascii="Times New Roman" w:hAnsi="Times New Roman" w:cs="Times New Roman" w:eastAsiaTheme="minorEastAsia"/>
                <w:b/>
                <w:bCs/>
                <w:sz w:val="24"/>
                <w:szCs w:val="24"/>
                <w:lang w:eastAsia="zh-CN"/>
              </w:rPr>
              <w:t>④磷酸盐加药系统</w:t>
            </w:r>
          </w:p>
          <w:p>
            <w:pPr>
              <w:tabs>
                <w:tab w:val="center" w:pos="6804"/>
                <w:tab w:val="right" w:pos="7371"/>
              </w:tabs>
              <w:spacing w:after="0" w:line="48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为保证锅炉给水及蒸汽品质符合标准，本工程锅炉设置1套锅炉炉水加药装置。炉水采用加磷酸盐处理，用计量泵将磷酸盐溶液加入汽包，使炉水磷酸根维持在5～15mg/L。共配置1套加药装置。加药装置为1罐2泵，计量泵，一台泵运行，一台泵备用。</w:t>
            </w:r>
          </w:p>
          <w:p>
            <w:pPr>
              <w:tabs>
                <w:tab w:val="center" w:pos="6804"/>
                <w:tab w:val="right" w:pos="7371"/>
              </w:tabs>
              <w:spacing w:after="0" w:line="480" w:lineRule="exact"/>
              <w:ind w:firstLine="482" w:firstLineChars="200"/>
              <w:rPr>
                <w:rFonts w:ascii="Times New Roman" w:hAnsi="Times New Roman" w:cs="Times New Roman" w:eastAsiaTheme="minorEastAsia"/>
                <w:b/>
                <w:bCs/>
                <w:sz w:val="24"/>
                <w:szCs w:val="24"/>
                <w:lang w:eastAsia="zh-CN"/>
              </w:rPr>
            </w:pPr>
            <w:r>
              <w:rPr>
                <w:rFonts w:ascii="Times New Roman" w:hAnsi="Times New Roman" w:cs="Times New Roman" w:eastAsiaTheme="minorEastAsia"/>
                <w:b/>
                <w:bCs/>
                <w:sz w:val="24"/>
                <w:szCs w:val="24"/>
                <w:lang w:eastAsia="zh-CN"/>
              </w:rPr>
              <w:t>⑤汽水取样系统</w:t>
            </w:r>
          </w:p>
          <w:p>
            <w:pPr>
              <w:tabs>
                <w:tab w:val="center" w:pos="6804"/>
                <w:tab w:val="right" w:pos="7371"/>
              </w:tabs>
              <w:spacing w:after="0" w:line="480" w:lineRule="exact"/>
              <w:ind w:firstLine="480" w:firstLineChars="200"/>
              <w:rPr>
                <w:rFonts w:ascii="Times New Roman" w:hAnsi="Times New Roman" w:cs="Times New Roman" w:eastAsiaTheme="minorEastAsia"/>
                <w:sz w:val="24"/>
                <w:szCs w:val="24"/>
                <w:lang w:eastAsia="zh-CN"/>
              </w:rPr>
            </w:pPr>
            <w:bookmarkStart w:id="7" w:name="_Toc275296240"/>
            <w:r>
              <w:rPr>
                <w:rFonts w:ascii="Times New Roman" w:hAnsi="Times New Roman" w:cs="Times New Roman" w:eastAsiaTheme="minorEastAsia"/>
                <w:sz w:val="24"/>
                <w:szCs w:val="24"/>
                <w:lang w:eastAsia="zh-CN"/>
              </w:rPr>
              <w:t>为保证锅炉给水及蒸汽品质符合标准，本工程锅炉设置一套取样装置。余热</w:t>
            </w:r>
            <w:bookmarkEnd w:id="7"/>
            <w:r>
              <w:rPr>
                <w:rFonts w:ascii="Times New Roman" w:hAnsi="Times New Roman" w:cs="Times New Roman" w:eastAsiaTheme="minorEastAsia"/>
                <w:sz w:val="24"/>
                <w:szCs w:val="24"/>
                <w:lang w:eastAsia="zh-CN"/>
              </w:rPr>
              <w:t>炉汽水分析采用手动取样分析。</w:t>
            </w:r>
          </w:p>
          <w:p>
            <w:pPr>
              <w:tabs>
                <w:tab w:val="center" w:pos="6804"/>
                <w:tab w:val="right" w:pos="7371"/>
              </w:tabs>
              <w:spacing w:after="0" w:line="480" w:lineRule="exact"/>
              <w:ind w:firstLine="482" w:firstLineChars="200"/>
              <w:rPr>
                <w:rFonts w:ascii="Times New Roman" w:hAnsi="Times New Roman" w:cs="Times New Roman" w:eastAsiaTheme="minorEastAsia"/>
                <w:b/>
                <w:bCs/>
                <w:sz w:val="24"/>
                <w:szCs w:val="24"/>
                <w:lang w:eastAsia="zh-CN"/>
              </w:rPr>
            </w:pPr>
            <w:r>
              <w:rPr>
                <w:rFonts w:ascii="Times New Roman" w:hAnsi="Times New Roman" w:cs="Times New Roman" w:eastAsiaTheme="minorEastAsia"/>
                <w:b/>
                <w:bCs/>
                <w:sz w:val="24"/>
                <w:szCs w:val="24"/>
                <w:lang w:eastAsia="zh-CN"/>
              </w:rPr>
              <w:t>⑥软水补充水系统</w:t>
            </w:r>
          </w:p>
          <w:p>
            <w:pPr>
              <w:tabs>
                <w:tab w:val="center" w:pos="6804"/>
                <w:tab w:val="right" w:pos="7371"/>
              </w:tabs>
              <w:spacing w:after="0" w:line="48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本工程锅炉补给水来自本工程新建余热发电站凝结水，送至给水泵房外软水箱，通过软水泵（1用1备）送入锅炉，接管管径</w:t>
            </w:r>
            <w:r>
              <w:rPr>
                <w:rFonts w:ascii="Times New Roman" w:hAnsi="Times New Roman" w:cs="Times New Roman" w:eastAsiaTheme="minorEastAsia"/>
                <w:sz w:val="24"/>
                <w:szCs w:val="24"/>
              </w:rPr>
              <w:t>φ</w:t>
            </w:r>
            <w:r>
              <w:rPr>
                <w:rFonts w:ascii="Times New Roman" w:hAnsi="Times New Roman" w:cs="Times New Roman" w:eastAsiaTheme="minorEastAsia"/>
                <w:sz w:val="24"/>
                <w:szCs w:val="24"/>
                <w:lang w:eastAsia="zh-CN"/>
              </w:rPr>
              <w:t>89×3.5。软水箱设计容积40m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w:t>
            </w:r>
          </w:p>
          <w:p>
            <w:pPr>
              <w:tabs>
                <w:tab w:val="center" w:pos="6804"/>
                <w:tab w:val="right" w:pos="7371"/>
              </w:tabs>
              <w:spacing w:after="0" w:line="480" w:lineRule="exact"/>
              <w:ind w:firstLine="482" w:firstLineChars="200"/>
              <w:rPr>
                <w:rFonts w:ascii="Times New Roman" w:hAnsi="Times New Roman" w:cs="Times New Roman" w:eastAsiaTheme="minorEastAsia"/>
                <w:b/>
                <w:sz w:val="24"/>
                <w:szCs w:val="24"/>
                <w:lang w:eastAsia="zh-CN"/>
              </w:rPr>
            </w:pPr>
            <w:r>
              <w:rPr>
                <w:rFonts w:ascii="Times New Roman" w:hAnsi="Times New Roman" w:cs="Times New Roman" w:eastAsiaTheme="minorEastAsia"/>
                <w:b/>
                <w:sz w:val="24"/>
                <w:szCs w:val="24"/>
                <w:lang w:eastAsia="zh-CN"/>
              </w:rPr>
              <w:t>3）环冷机密封改造</w:t>
            </w:r>
          </w:p>
          <w:p>
            <w:pPr>
              <w:tabs>
                <w:tab w:val="center" w:pos="6804"/>
                <w:tab w:val="right" w:pos="7371"/>
              </w:tabs>
              <w:spacing w:after="0" w:line="48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在烧结环冷机余热循环利用中，由于环冷机回转运行的自身特点以及环冷机的加工粗制，致使环冷机的密封成为一大瓶颈。据测量，环冷鼓风机的鼓风量约有30%漏出，也就是环冷余热利用循环风机或原鼓风机所产生的冷却风量，约30%没有得到利用。这就造成了在环冷余热循环利用中两部分能量的损失，一是直接损失，即冷却风没有得到完全利用，30%的风量是浪费掉的；二是间接损失，循环烟气的热量没有得到充分利用。循环烟气的温度较高，为了弥补漏出的风量，而不得不补充大量的冷风，从而降低了循环利用烟气的品质，影响进入锅炉的烟气温度，致使产汽量降低或蒸汽品质降低。</w:t>
            </w:r>
          </w:p>
          <w:p>
            <w:pPr>
              <w:tabs>
                <w:tab w:val="center" w:pos="6804"/>
                <w:tab w:val="right" w:pos="7371"/>
              </w:tabs>
              <w:spacing w:after="0" w:line="48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根据本项目现有环冷机的密封情况，本改造设计提出如下几个部位需要进行改造设计：</w:t>
            </w:r>
          </w:p>
          <w:p>
            <w:pPr>
              <w:tabs>
                <w:tab w:val="center" w:pos="6804"/>
                <w:tab w:val="right" w:pos="7371"/>
              </w:tabs>
              <w:spacing w:after="0" w:line="48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①台车与烟罩之间的密封（烟气余热利用段）；</w:t>
            </w:r>
          </w:p>
          <w:p>
            <w:pPr>
              <w:tabs>
                <w:tab w:val="center" w:pos="6804"/>
                <w:tab w:val="right" w:pos="7371"/>
              </w:tabs>
              <w:spacing w:after="0" w:line="48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②高温段与低温段烟气室的隔断；</w:t>
            </w:r>
          </w:p>
          <w:p>
            <w:pPr>
              <w:tabs>
                <w:tab w:val="center" w:pos="6804"/>
                <w:tab w:val="right" w:pos="7371"/>
              </w:tabs>
              <w:spacing w:after="0" w:line="48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③烟罩端部密封（烟气余热利用高温段头部和低温段尾部）</w:t>
            </w:r>
          </w:p>
          <w:p>
            <w:pPr>
              <w:tabs>
                <w:tab w:val="center" w:pos="6804"/>
                <w:tab w:val="right" w:pos="7371"/>
              </w:tabs>
              <w:spacing w:after="0" w:line="48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（2）低压余热蒸汽发电系统</w:t>
            </w:r>
          </w:p>
          <w:p>
            <w:pPr>
              <w:tabs>
                <w:tab w:val="center" w:pos="6804"/>
                <w:tab w:val="right" w:pos="7371"/>
              </w:tabs>
              <w:spacing w:after="0" w:line="48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本项目发电用蒸汽源有3个：①炼钢转炉汽化冷却系统产生的大量低压饱和蒸汽②烧结余热回收系统产生的过热蒸汽③1×24MW煤气发电站来抽汽。本工程利用这些蒸汽配套建设一台低压凝汽式汽轮发电机组。</w:t>
            </w:r>
          </w:p>
          <w:p>
            <w:pPr>
              <w:tabs>
                <w:tab w:val="center" w:pos="6804"/>
                <w:tab w:val="right" w:pos="7371"/>
              </w:tabs>
              <w:spacing w:after="0" w:line="48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烧结过热蒸汽、转炉蓄热器饱和蒸汽及煤气发电抽汽在分汽缸混合后，进入余热电站汽轮发电机组产生电力。</w:t>
            </w:r>
          </w:p>
          <w:p>
            <w:pPr>
              <w:tabs>
                <w:tab w:val="center" w:pos="6804"/>
                <w:tab w:val="right" w:pos="7371"/>
              </w:tabs>
              <w:spacing w:after="0" w:line="48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本工程回收利用钢铁生产中的余热蒸汽资源，建设一套余热利用汽轮发电机组。根据环评估算，正常情况下发电功率约4.43MW；环冷烟气温度正常情况下，补燃装置燃用部分富余高炉煤气量（约8000 Nm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h）的工况，本工程新建1套5.8MW低压余热发电机组即可实现全厂所有富余余热蒸汽及部分富余煤气的余热利用。考虑到全厂富余煤气还有富余，24MW煤气发电可能供应部分抽汽的工况，本项目余热发电机组选配5.8MW发电机。</w:t>
            </w:r>
          </w:p>
        </w:tc>
      </w:tr>
    </w:tbl>
    <w:p>
      <w:pPr>
        <w:spacing w:line="360" w:lineRule="auto"/>
        <w:rPr>
          <w:rFonts w:eastAsia="仿宋_GB2312"/>
          <w:color w:val="000000"/>
          <w:sz w:val="21"/>
          <w:szCs w:val="21"/>
          <w:lang w:eastAsia="zh-CN"/>
        </w:rPr>
        <w:sectPr>
          <w:pgSz w:w="11906" w:h="16838"/>
          <w:pgMar w:top="1440" w:right="1800" w:bottom="1440" w:left="1800" w:header="708" w:footer="708" w:gutter="0"/>
          <w:cols w:space="720" w:num="1"/>
          <w:docGrid w:linePitch="360" w:charSpace="0"/>
        </w:sectPr>
      </w:pPr>
    </w:p>
    <w:p>
      <w:pPr>
        <w:spacing w:after="0" w:line="360" w:lineRule="auto"/>
        <w:rPr>
          <w:rFonts w:eastAsia="仿宋_GB2312"/>
          <w:b/>
          <w:color w:val="000000"/>
          <w:sz w:val="21"/>
          <w:szCs w:val="21"/>
        </w:rPr>
      </w:pPr>
      <w:r>
        <w:rPr>
          <w:rFonts w:eastAsia="仿宋_GB2312"/>
          <w:b/>
          <w:color w:val="000000"/>
          <w:sz w:val="21"/>
          <w:szCs w:val="21"/>
        </w:rPr>
        <w:t>表</w:t>
      </w:r>
      <w:r>
        <w:rPr>
          <w:rFonts w:hint="eastAsia" w:eastAsia="仿宋_GB2312"/>
          <w:b/>
          <w:color w:val="000000"/>
          <w:sz w:val="21"/>
          <w:szCs w:val="21"/>
        </w:rPr>
        <w:t>三</w:t>
      </w:r>
    </w:p>
    <w:tbl>
      <w:tblPr>
        <w:tblStyle w:val="20"/>
        <w:tblW w:w="87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35" w:hRule="atLeast"/>
          <w:jc w:val="center"/>
        </w:trPr>
        <w:tc>
          <w:tcPr>
            <w:tcW w:w="8757" w:type="dxa"/>
          </w:tcPr>
          <w:p>
            <w:pPr>
              <w:spacing w:line="360" w:lineRule="exact"/>
              <w:rPr>
                <w:rFonts w:ascii="Times New Roman" w:hAnsi="Times New Roman" w:eastAsia="宋体" w:cs="Times New Roman"/>
                <w:b/>
                <w:bCs/>
                <w:color w:val="000000"/>
                <w:sz w:val="28"/>
                <w:szCs w:val="28"/>
                <w:lang w:eastAsia="zh-CN"/>
              </w:rPr>
            </w:pPr>
            <w:r>
              <w:rPr>
                <w:rFonts w:ascii="Times New Roman" w:hAnsi="Times New Roman" w:eastAsia="宋体" w:cs="Times New Roman"/>
                <w:b/>
                <w:bCs/>
                <w:color w:val="000000"/>
                <w:sz w:val="28"/>
                <w:szCs w:val="28"/>
                <w:lang w:eastAsia="zh-CN"/>
              </w:rPr>
              <w:t>主要污染源、污染物处理和排放（附处理流程示意图，标出废水、废气、厂界噪声监测点位）</w:t>
            </w:r>
            <w:r>
              <w:rPr>
                <w:rFonts w:hint="eastAsia" w:ascii="Times New Roman" w:hAnsi="Times New Roman" w:eastAsia="宋体" w:cs="Times New Roman"/>
                <w:b/>
                <w:bCs/>
                <w:color w:val="000000"/>
                <w:sz w:val="28"/>
                <w:szCs w:val="28"/>
                <w:lang w:eastAsia="zh-CN"/>
              </w:rPr>
              <w:t>：</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项目运营期主要污染工序如下：</w:t>
            </w:r>
          </w:p>
          <w:p>
            <w:pPr>
              <w:pStyle w:val="5"/>
              <w:spacing w:before="0" w:line="440" w:lineRule="exact"/>
              <w:ind w:firstLine="502" w:firstLineChars="200"/>
              <w:rPr>
                <w:rFonts w:ascii="Times New Roman" w:hAnsi="Times New Roman" w:cs="Times New Roman" w:eastAsiaTheme="minorEastAsia"/>
                <w:b/>
                <w:i w:val="0"/>
                <w:sz w:val="24"/>
                <w:szCs w:val="24"/>
                <w:lang w:eastAsia="zh-CN"/>
              </w:rPr>
            </w:pPr>
            <w:r>
              <w:rPr>
                <w:rFonts w:ascii="Times New Roman" w:hAnsi="Times New Roman" w:cs="Times New Roman" w:eastAsiaTheme="minorEastAsia"/>
                <w:b/>
                <w:i w:val="0"/>
                <w:sz w:val="24"/>
                <w:szCs w:val="24"/>
                <w:lang w:eastAsia="zh-CN"/>
              </w:rPr>
              <w:t>3.1 废气</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项目营运期废气烧结环冷机高温烟气、补热装置燃烧烟气经过余热锅炉后，余热锅炉排出的约150℃的低温烟气（锅炉尾气），由循环风机送回环冷机风箱，项目营运期无废气产生。</w:t>
            </w:r>
          </w:p>
          <w:p>
            <w:pPr>
              <w:pStyle w:val="5"/>
              <w:spacing w:before="0" w:line="440" w:lineRule="exact"/>
              <w:ind w:firstLine="502" w:firstLineChars="200"/>
              <w:rPr>
                <w:rFonts w:ascii="Times New Roman" w:hAnsi="Times New Roman" w:cs="Times New Roman" w:eastAsiaTheme="minorEastAsia"/>
                <w:b/>
                <w:i w:val="0"/>
                <w:sz w:val="24"/>
                <w:szCs w:val="24"/>
                <w:lang w:eastAsia="zh-CN"/>
              </w:rPr>
            </w:pPr>
            <w:r>
              <w:rPr>
                <w:rFonts w:ascii="Times New Roman" w:hAnsi="Times New Roman" w:cs="Times New Roman" w:eastAsiaTheme="minorEastAsia"/>
                <w:b/>
                <w:i w:val="0"/>
                <w:sz w:val="24"/>
                <w:szCs w:val="24"/>
                <w:lang w:eastAsia="zh-CN"/>
              </w:rPr>
              <w:t>3.2 废水</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（1）生活用水量及排放量</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项目新增劳动定员30人，生活用水量按50L/人•d计，则新增生活用水量为1.5m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/d（495m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/a），生活污水产生量以生活用水量的80%计，则生活污水产生量约为1.2m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/d（396m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/a）。项目生活污水依托厂区现有污水处理站处理后排入人工湖内。</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（2）循环冷却水系统排水</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①烧结区余热回收系统循环水</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烧结区余热回收系统给排水循环水接自现有厂区生产循环水系统，主要为：余热锅炉循环风机、水泵、取样冷却设备用循环水，总循环水量约11m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/h，锅炉正常排水量3m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/h，水温～100℃，经定期排污扩容器后排至附近降温池，作为循环冷却系统补水。</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②余热发电系统循环水</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余热发电系统给排水循环水系统总循环水量3000m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/h，补充水量为60m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/h，排水量约为6.8m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/h。各用户均为间接冷却水用户，用后仅水温升高，水质未受其它污染，排入附近降温池，循环使用。</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烧结区余热回收系统循环水和余热发电系统循环水排水量约为9.8m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/h（77616m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/h）。</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②循环冷却水系统排水</w:t>
            </w:r>
          </w:p>
          <w:p>
            <w:pPr>
              <w:pStyle w:val="5"/>
              <w:spacing w:before="0" w:line="440" w:lineRule="exact"/>
              <w:ind w:firstLine="502" w:firstLineChars="200"/>
              <w:rPr>
                <w:rFonts w:ascii="Times New Roman" w:hAnsi="Times New Roman" w:cs="Times New Roman" w:eastAsiaTheme="minorEastAsia"/>
                <w:b/>
                <w:i w:val="0"/>
                <w:sz w:val="24"/>
                <w:szCs w:val="24"/>
                <w:lang w:eastAsia="zh-CN"/>
              </w:rPr>
            </w:pPr>
            <w:r>
              <w:rPr>
                <w:rFonts w:ascii="Times New Roman" w:hAnsi="Times New Roman" w:cs="Times New Roman" w:eastAsiaTheme="minorEastAsia"/>
                <w:b/>
                <w:i w:val="0"/>
                <w:sz w:val="24"/>
                <w:szCs w:val="24"/>
                <w:lang w:eastAsia="zh-CN"/>
              </w:rPr>
              <w:t>3.3 噪声</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项目噪声主要为烧结环冷机、鼓风机、循环风机、补热装置、余热锅炉、汽轮机组以及发电机噪声。</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项目营运期噪声主要烧结环冷机、鼓风机、循环风机、补热装置、余热锅炉、汽轮机组以及发电机等设备产生，参照类比同类设备的实测数据确定设备产生的产噪值在80～110dB（A）之间。</w:t>
            </w:r>
          </w:p>
          <w:p>
            <w:pPr>
              <w:pStyle w:val="5"/>
              <w:spacing w:before="0" w:line="440" w:lineRule="exact"/>
              <w:ind w:firstLine="502" w:firstLineChars="200"/>
              <w:rPr>
                <w:rFonts w:ascii="Times New Roman" w:hAnsi="Times New Roman" w:cs="Times New Roman" w:eastAsiaTheme="minorEastAsia"/>
                <w:b/>
                <w:i w:val="0"/>
                <w:sz w:val="24"/>
                <w:szCs w:val="24"/>
                <w:lang w:eastAsia="zh-CN"/>
              </w:rPr>
            </w:pPr>
            <w:r>
              <w:rPr>
                <w:rFonts w:ascii="Times New Roman" w:hAnsi="Times New Roman" w:cs="Times New Roman" w:eastAsiaTheme="minorEastAsia"/>
                <w:b/>
                <w:i w:val="0"/>
                <w:sz w:val="24"/>
                <w:szCs w:val="24"/>
                <w:lang w:eastAsia="zh-CN"/>
              </w:rPr>
              <w:t>3.4 固体废弃物</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项目产生的固体废弃物主要为废弃磷酸盐包装袋、新增员工产生的生活垃圾。</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废弃磷酸盐包装袋产生量约为0.5t/a，由厂家进行回收。</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生活垃圾产生量以每人0.5kg/d估算，本项目新增员工30人，全年330天共产生生活垃圾4.95t/a，交由环卫部门统一处理。</w:t>
            </w:r>
          </w:p>
          <w:p>
            <w:pPr>
              <w:spacing w:line="360" w:lineRule="exact"/>
              <w:rPr>
                <w:rFonts w:ascii="Times New Roman" w:hAnsi="Times New Roman" w:eastAsia="仿宋_GB2312" w:cs="Times New Roman"/>
                <w:color w:val="000000"/>
                <w:sz w:val="21"/>
                <w:szCs w:val="21"/>
                <w:lang w:eastAsia="zh-CN"/>
              </w:rPr>
            </w:pPr>
          </w:p>
          <w:p>
            <w:pPr>
              <w:spacing w:line="360" w:lineRule="exact"/>
              <w:rPr>
                <w:rFonts w:ascii="Times New Roman" w:hAnsi="Times New Roman" w:eastAsia="仿宋_GB2312" w:cs="Times New Roman"/>
                <w:color w:val="000000"/>
                <w:sz w:val="21"/>
                <w:szCs w:val="21"/>
                <w:lang w:eastAsia="zh-CN"/>
              </w:rPr>
            </w:pPr>
          </w:p>
          <w:p>
            <w:pPr>
              <w:spacing w:line="360" w:lineRule="exact"/>
              <w:rPr>
                <w:rFonts w:ascii="Times New Roman" w:hAnsi="Times New Roman" w:eastAsia="仿宋_GB2312" w:cs="Times New Roman"/>
                <w:color w:val="000000"/>
                <w:sz w:val="21"/>
                <w:szCs w:val="21"/>
                <w:lang w:eastAsia="zh-CN"/>
              </w:rPr>
            </w:pPr>
          </w:p>
          <w:p>
            <w:pPr>
              <w:spacing w:line="360" w:lineRule="exact"/>
              <w:rPr>
                <w:rFonts w:ascii="Times New Roman" w:hAnsi="Times New Roman" w:eastAsia="仿宋_GB2312" w:cs="Times New Roman"/>
                <w:color w:val="000000"/>
                <w:sz w:val="21"/>
                <w:szCs w:val="21"/>
                <w:lang w:eastAsia="zh-CN"/>
              </w:rPr>
            </w:pPr>
          </w:p>
          <w:p>
            <w:pPr>
              <w:spacing w:line="360" w:lineRule="exact"/>
              <w:rPr>
                <w:rFonts w:ascii="Times New Roman" w:hAnsi="Times New Roman" w:eastAsia="仿宋_GB2312" w:cs="Times New Roman"/>
                <w:color w:val="000000"/>
                <w:sz w:val="21"/>
                <w:szCs w:val="21"/>
                <w:lang w:eastAsia="zh-CN"/>
              </w:rPr>
            </w:pPr>
          </w:p>
          <w:p>
            <w:pPr>
              <w:spacing w:line="360" w:lineRule="exact"/>
              <w:rPr>
                <w:rFonts w:ascii="Times New Roman" w:hAnsi="Times New Roman" w:eastAsia="仿宋_GB2312" w:cs="Times New Roman"/>
                <w:color w:val="000000"/>
                <w:sz w:val="21"/>
                <w:szCs w:val="21"/>
                <w:lang w:eastAsia="zh-CN"/>
              </w:rPr>
            </w:pPr>
          </w:p>
          <w:p>
            <w:pPr>
              <w:spacing w:line="360" w:lineRule="exact"/>
              <w:rPr>
                <w:rFonts w:ascii="Times New Roman" w:hAnsi="Times New Roman" w:eastAsia="仿宋_GB2312" w:cs="Times New Roman"/>
                <w:color w:val="000000"/>
                <w:sz w:val="21"/>
                <w:szCs w:val="21"/>
                <w:lang w:eastAsia="zh-CN"/>
              </w:rPr>
            </w:pPr>
          </w:p>
          <w:p>
            <w:pPr>
              <w:spacing w:line="360" w:lineRule="exact"/>
              <w:rPr>
                <w:rFonts w:ascii="Times New Roman" w:hAnsi="Times New Roman" w:eastAsia="仿宋_GB2312" w:cs="Times New Roman"/>
                <w:color w:val="000000"/>
                <w:sz w:val="21"/>
                <w:szCs w:val="21"/>
                <w:lang w:eastAsia="zh-CN"/>
              </w:rPr>
            </w:pPr>
          </w:p>
          <w:p>
            <w:pPr>
              <w:spacing w:line="360" w:lineRule="exact"/>
              <w:rPr>
                <w:rFonts w:ascii="Times New Roman" w:hAnsi="Times New Roman" w:eastAsia="仿宋_GB2312" w:cs="Times New Roman"/>
                <w:color w:val="000000"/>
                <w:sz w:val="21"/>
                <w:szCs w:val="21"/>
                <w:lang w:eastAsia="zh-CN"/>
              </w:rPr>
            </w:pPr>
          </w:p>
          <w:p>
            <w:pPr>
              <w:spacing w:line="360" w:lineRule="exact"/>
              <w:rPr>
                <w:rFonts w:ascii="Times New Roman" w:hAnsi="Times New Roman" w:eastAsia="仿宋_GB2312" w:cs="Times New Roman"/>
                <w:color w:val="000000"/>
                <w:sz w:val="21"/>
                <w:szCs w:val="21"/>
                <w:lang w:eastAsia="zh-CN"/>
              </w:rPr>
            </w:pPr>
          </w:p>
          <w:p>
            <w:pPr>
              <w:spacing w:line="360" w:lineRule="exact"/>
              <w:rPr>
                <w:rFonts w:ascii="Times New Roman" w:hAnsi="Times New Roman" w:eastAsia="仿宋_GB2312" w:cs="Times New Roman"/>
                <w:color w:val="000000"/>
                <w:sz w:val="21"/>
                <w:szCs w:val="21"/>
                <w:lang w:eastAsia="zh-CN"/>
              </w:rPr>
            </w:pPr>
          </w:p>
        </w:tc>
      </w:tr>
    </w:tbl>
    <w:p>
      <w:pPr>
        <w:spacing w:line="360" w:lineRule="auto"/>
        <w:rPr>
          <w:rFonts w:eastAsia="仿宋_GB2312"/>
          <w:color w:val="000000"/>
          <w:sz w:val="21"/>
          <w:szCs w:val="21"/>
          <w:lang w:eastAsia="zh-CN"/>
        </w:rPr>
      </w:pPr>
    </w:p>
    <w:p>
      <w:pPr>
        <w:spacing w:after="0" w:line="360" w:lineRule="auto"/>
        <w:rPr>
          <w:rFonts w:eastAsia="仿宋_GB2312"/>
          <w:b/>
          <w:color w:val="000000"/>
          <w:sz w:val="21"/>
          <w:szCs w:val="21"/>
        </w:rPr>
      </w:pPr>
      <w:r>
        <w:rPr>
          <w:rFonts w:eastAsia="仿宋_GB2312"/>
          <w:b/>
          <w:color w:val="000000"/>
          <w:sz w:val="21"/>
          <w:szCs w:val="21"/>
        </w:rPr>
        <w:t>表</w:t>
      </w:r>
      <w:r>
        <w:rPr>
          <w:rFonts w:hint="eastAsia" w:eastAsia="仿宋_GB2312"/>
          <w:b/>
          <w:color w:val="000000"/>
          <w:sz w:val="21"/>
          <w:szCs w:val="21"/>
        </w:rPr>
        <w:t>四</w:t>
      </w:r>
    </w:p>
    <w:tbl>
      <w:tblPr>
        <w:tblStyle w:val="20"/>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35" w:hRule="atLeast"/>
          <w:jc w:val="center"/>
        </w:trPr>
        <w:tc>
          <w:tcPr>
            <w:tcW w:w="8522" w:type="dxa"/>
          </w:tcPr>
          <w:p>
            <w:pPr>
              <w:spacing w:after="0" w:line="520" w:lineRule="exact"/>
              <w:rPr>
                <w:rFonts w:ascii="Times New Roman" w:hAnsi="Times New Roman" w:eastAsia="宋体" w:cs="Times New Roman"/>
                <w:b/>
                <w:bCs/>
                <w:sz w:val="28"/>
                <w:szCs w:val="28"/>
                <w:lang w:eastAsia="zh-CN"/>
              </w:rPr>
            </w:pPr>
            <w:r>
              <w:rPr>
                <w:rFonts w:ascii="Times New Roman" w:hAnsi="Times New Roman" w:eastAsia="宋体" w:cs="Times New Roman"/>
                <w:b/>
                <w:bCs/>
                <w:sz w:val="28"/>
                <w:szCs w:val="28"/>
                <w:lang w:eastAsia="zh-CN"/>
              </w:rPr>
              <w:t>建设项目环境影响报告表主要结论及审批部门审批决定</w:t>
            </w:r>
            <w:r>
              <w:rPr>
                <w:rFonts w:hint="eastAsia" w:ascii="Times New Roman" w:hAnsi="Times New Roman" w:eastAsia="宋体" w:cs="Times New Roman"/>
                <w:b/>
                <w:bCs/>
                <w:sz w:val="28"/>
                <w:szCs w:val="28"/>
                <w:lang w:eastAsia="zh-CN"/>
              </w:rPr>
              <w:t>：</w:t>
            </w:r>
          </w:p>
          <w:p>
            <w:pPr>
              <w:pStyle w:val="5"/>
              <w:spacing w:before="0" w:line="440" w:lineRule="exact"/>
              <w:ind w:firstLine="502" w:firstLineChars="200"/>
              <w:rPr>
                <w:rFonts w:ascii="Times New Roman" w:hAnsi="Times New Roman" w:cs="Times New Roman" w:eastAsiaTheme="minorEastAsia"/>
                <w:b/>
                <w:i w:val="0"/>
                <w:sz w:val="24"/>
                <w:szCs w:val="24"/>
                <w:lang w:eastAsia="zh-CN"/>
              </w:rPr>
            </w:pPr>
            <w:r>
              <w:rPr>
                <w:rFonts w:ascii="Times New Roman" w:hAnsi="Times New Roman" w:cs="Times New Roman" w:eastAsiaTheme="minorEastAsia"/>
                <w:b/>
                <w:i w:val="0"/>
                <w:sz w:val="24"/>
                <w:szCs w:val="24"/>
                <w:lang w:eastAsia="zh-CN"/>
              </w:rPr>
              <w:t>4.1 环评结论</w:t>
            </w:r>
          </w:p>
          <w:p>
            <w:pPr>
              <w:pStyle w:val="62"/>
              <w:spacing w:line="520" w:lineRule="exact"/>
              <w:ind w:firstLine="480"/>
              <w:rPr>
                <w:rFonts w:cs="Times New Roman" w:eastAsiaTheme="minorEastAsia"/>
                <w:b w:val="0"/>
                <w:color w:val="auto"/>
                <w:lang w:eastAsia="zh-CN"/>
              </w:rPr>
            </w:pPr>
            <w:r>
              <w:rPr>
                <w:rFonts w:cs="Times New Roman" w:eastAsiaTheme="minorEastAsia"/>
                <w:b w:val="0"/>
                <w:color w:val="auto"/>
                <w:lang w:eastAsia="zh-CN"/>
              </w:rPr>
              <w:t>4.1.1 项目概况</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烧结工序是高炉矿料入炉以前的准备工序，要消耗大量的能源，能耗约占冶金总能耗的12%，而其排放的余热约占总能耗热能的49%。回收和利用这些余热极为重要，目前，旋力特殊钢有限公司的烧结工序余热未回收利用，全部排放大气；炼钢转炉汽化冷却系统产生大量低压饱和蒸汽，此部分蒸汽全部排放，未进行有效的回收利用。</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为充分回收利用上述资源、降低生产能耗，铜陵市旋力特殊钢有限公司拟配套建设烧结余热回收装置及低压余热发电机组，回收烧结工序余热生产蒸汽并将此低压蒸汽及炼钢余热蒸汽蒸汽引入汽轮发电机组产生电力，以提高企业经济效益、社会效益和环保效益。</w:t>
            </w:r>
          </w:p>
          <w:p>
            <w:pPr>
              <w:pStyle w:val="62"/>
              <w:spacing w:line="520" w:lineRule="exact"/>
              <w:ind w:firstLine="480"/>
              <w:rPr>
                <w:rFonts w:cs="Times New Roman" w:eastAsiaTheme="minorEastAsia"/>
                <w:b w:val="0"/>
                <w:color w:val="auto"/>
                <w:lang w:eastAsia="zh-CN"/>
              </w:rPr>
            </w:pPr>
            <w:r>
              <w:rPr>
                <w:rFonts w:cs="Times New Roman" w:eastAsiaTheme="minorEastAsia"/>
                <w:b w:val="0"/>
                <w:color w:val="auto"/>
                <w:lang w:eastAsia="zh-CN"/>
              </w:rPr>
              <w:t>4.1.2 产业政策分析</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国家发改委2005 年第35号令《钢铁产业发展政策》第五条规定“按照可持续发展和循环经济理念，提高环境保护和资源综合利用水平，节能降耗。最大限度地提高废气、废水、废物的综合利用水平，力争实现‘零排放’，建立循环型钢铁工厂。钢铁企业必须发展余热、余能回收发电”。</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对照国家发展和改革委员会令第9号令《产业结构调整指导目录（2011年本）》（2013年修正）和国家发展和改革委员会令第21号令《国家发展改革委关于修改&lt;产业结构调整指导目录（2011年本）&gt;有关条款的决定》，本项目不属于限制类、淘汰类和鼓励类，为允许类项目，符合国家相关产业政策。</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且项目经安徽省核准批准。</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因此，本项目的建设符合国家产业政策的要求。</w:t>
            </w:r>
          </w:p>
          <w:p>
            <w:pPr>
              <w:pStyle w:val="62"/>
              <w:spacing w:line="520" w:lineRule="exact"/>
              <w:ind w:firstLine="480"/>
              <w:rPr>
                <w:rFonts w:cs="Times New Roman" w:eastAsiaTheme="minorEastAsia"/>
                <w:b w:val="0"/>
                <w:color w:val="auto"/>
                <w:lang w:eastAsia="zh-CN"/>
              </w:rPr>
            </w:pPr>
            <w:r>
              <w:rPr>
                <w:rFonts w:cs="Times New Roman" w:eastAsiaTheme="minorEastAsia"/>
                <w:b w:val="0"/>
                <w:color w:val="auto"/>
                <w:lang w:eastAsia="zh-CN"/>
              </w:rPr>
              <w:t>4.1.3 选址合理性分析</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①选址合理性分析</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本项目为改建项目，选址位于铜陵市旋力特殊钢有限公司厂区内。全场不新增用地。</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根据铜陵市旋力特殊钢有限公司国有土地使用证可知，土地性质为工业用地，因此用地可行，项目选址合理。</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rPr>
              <w:fldChar w:fldCharType="begin"/>
            </w:r>
            <w:r>
              <w:rPr>
                <w:rFonts w:ascii="Times New Roman" w:hAnsi="Times New Roman" w:cs="Times New Roman" w:eastAsiaTheme="minorEastAsia"/>
                <w:sz w:val="24"/>
                <w:szCs w:val="24"/>
                <w:lang w:eastAsia="zh-CN"/>
              </w:rPr>
              <w:instrText xml:space="preserve"> = 2 \* GB3 </w:instrText>
            </w:r>
            <w:r>
              <w:rPr>
                <w:rFonts w:ascii="Times New Roman" w:hAnsi="Times New Roman" w:cs="Times New Roman" w:eastAsiaTheme="minorEastAsia"/>
                <w:sz w:val="24"/>
                <w:szCs w:val="24"/>
              </w:rPr>
              <w:fldChar w:fldCharType="separate"/>
            </w:r>
            <w:r>
              <w:rPr>
                <w:rFonts w:ascii="Times New Roman" w:hAnsi="Times New Roman" w:cs="Times New Roman" w:eastAsiaTheme="minorEastAsia"/>
                <w:sz w:val="24"/>
                <w:szCs w:val="24"/>
                <w:lang w:eastAsia="zh-CN"/>
              </w:rPr>
              <w:t>②</w:t>
            </w:r>
            <w:r>
              <w:rPr>
                <w:rFonts w:ascii="Times New Roman" w:hAnsi="Times New Roman" w:cs="Times New Roman" w:eastAsiaTheme="minorEastAsia"/>
                <w:sz w:val="24"/>
                <w:szCs w:val="24"/>
              </w:rPr>
              <w:fldChar w:fldCharType="end"/>
            </w:r>
            <w:r>
              <w:rPr>
                <w:rFonts w:ascii="Times New Roman" w:hAnsi="Times New Roman" w:cs="Times New Roman" w:eastAsiaTheme="minorEastAsia"/>
                <w:sz w:val="24"/>
                <w:szCs w:val="24"/>
                <w:lang w:eastAsia="zh-CN"/>
              </w:rPr>
              <w:t>周边环境相容性</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项目区域环境质量良好，大气环境满足《环境空气质量标准》（GB3095-2012）中的二级标准限值要求，纳污水体长江水质满足《地表水环境质量标准》（GB3838-2002）中Ⅲ类水质标准，项目区声环境质量满足《声环境质量标准》（GB3096-2008）中3类标准，环境容量较大，选址较为合理。</w:t>
            </w:r>
          </w:p>
          <w:p>
            <w:pPr>
              <w:pStyle w:val="62"/>
              <w:spacing w:line="520" w:lineRule="exact"/>
              <w:ind w:firstLine="480"/>
              <w:rPr>
                <w:rFonts w:cs="Times New Roman" w:eastAsiaTheme="minorEastAsia"/>
                <w:b w:val="0"/>
                <w:color w:val="auto"/>
                <w:lang w:eastAsia="zh-CN"/>
              </w:rPr>
            </w:pPr>
            <w:r>
              <w:rPr>
                <w:rFonts w:cs="Times New Roman" w:eastAsiaTheme="minorEastAsia"/>
                <w:b w:val="0"/>
                <w:color w:val="auto"/>
                <w:lang w:eastAsia="zh-CN"/>
              </w:rPr>
              <w:t>4.1.4 环境质量现状评价</w:t>
            </w:r>
          </w:p>
          <w:p>
            <w:pPr>
              <w:pStyle w:val="31"/>
              <w:spacing w:after="0" w:line="520" w:lineRule="exact"/>
              <w:ind w:firstLine="480"/>
              <w:rPr>
                <w:rFonts w:eastAsiaTheme="minorEastAsia"/>
                <w:sz w:val="24"/>
                <w:szCs w:val="24"/>
                <w:lang w:eastAsia="zh-CN"/>
              </w:rPr>
            </w:pPr>
            <w:r>
              <w:rPr>
                <w:rFonts w:eastAsiaTheme="minorEastAsia"/>
                <w:sz w:val="24"/>
                <w:szCs w:val="24"/>
                <w:lang w:eastAsia="zh-CN"/>
              </w:rPr>
              <w:t>拟建项目区域的大气环境质量符合《环境空气质量标准》（GB3095-2012）二级标准；声环境质量满足《</w:t>
            </w:r>
            <w:r>
              <w:fldChar w:fldCharType="begin"/>
            </w:r>
            <w:r>
              <w:rPr>
                <w:lang w:eastAsia="zh-CN"/>
              </w:rPr>
              <w:instrText xml:space="preserve">HYPERLINK "http://www.mep.gov.cn/tech/hjbz/bzwb/wlhj/shjzlbz/200809/t20080917_128815.htm" \t "_self"</w:instrText>
            </w:r>
            <w:r>
              <w:fldChar w:fldCharType="separate"/>
            </w:r>
            <w:r>
              <w:rPr>
                <w:rFonts w:eastAsiaTheme="minorEastAsia"/>
                <w:sz w:val="24"/>
                <w:szCs w:val="24"/>
                <w:lang w:eastAsia="zh-CN"/>
              </w:rPr>
              <w:t>声环境质量标准</w:t>
            </w:r>
            <w:r>
              <w:fldChar w:fldCharType="end"/>
            </w:r>
            <w:r>
              <w:rPr>
                <w:rFonts w:eastAsiaTheme="minorEastAsia"/>
                <w:sz w:val="24"/>
                <w:szCs w:val="24"/>
                <w:lang w:eastAsia="zh-CN"/>
              </w:rPr>
              <w:t>》</w:t>
            </w:r>
            <w:r>
              <w:rPr>
                <w:rFonts w:eastAsiaTheme="minorEastAsia"/>
                <w:sz w:val="24"/>
                <w:szCs w:val="24"/>
                <w:lang w:val="zh-CN" w:eastAsia="zh-CN"/>
              </w:rPr>
              <w:t>（</w:t>
            </w:r>
            <w:r>
              <w:rPr>
                <w:rFonts w:eastAsiaTheme="minorEastAsia"/>
                <w:sz w:val="24"/>
                <w:szCs w:val="24"/>
                <w:lang w:eastAsia="zh-CN"/>
              </w:rPr>
              <w:t>GB3096-2008</w:t>
            </w:r>
            <w:r>
              <w:rPr>
                <w:rFonts w:eastAsiaTheme="minorEastAsia"/>
                <w:sz w:val="24"/>
                <w:szCs w:val="24"/>
                <w:lang w:val="zh-CN" w:eastAsia="zh-CN"/>
              </w:rPr>
              <w:t>）</w:t>
            </w:r>
            <w:r>
              <w:rPr>
                <w:rFonts w:eastAsiaTheme="minorEastAsia"/>
                <w:sz w:val="24"/>
                <w:szCs w:val="24"/>
                <w:lang w:eastAsia="zh-CN"/>
              </w:rPr>
              <w:t>2、4a类标准；主要地表水体长江水质满足《地表水环境质量标准》（GB3838-2002）Ⅲ类水域水质标准要求,。</w:t>
            </w:r>
          </w:p>
          <w:p>
            <w:pPr>
              <w:pStyle w:val="62"/>
              <w:spacing w:line="520" w:lineRule="exact"/>
              <w:ind w:firstLine="480"/>
              <w:rPr>
                <w:rFonts w:cs="Times New Roman" w:eastAsiaTheme="minorEastAsia"/>
                <w:b w:val="0"/>
                <w:bCs/>
                <w:color w:val="auto"/>
                <w:lang w:eastAsia="zh-CN"/>
              </w:rPr>
            </w:pPr>
            <w:r>
              <w:rPr>
                <w:rFonts w:cs="Times New Roman" w:eastAsiaTheme="minorEastAsia"/>
                <w:b w:val="0"/>
                <w:color w:val="auto"/>
                <w:lang w:eastAsia="zh-CN"/>
              </w:rPr>
              <w:t>4.1.5 污染物达标排放</w:t>
            </w:r>
          </w:p>
          <w:p>
            <w:pPr>
              <w:spacing w:after="0" w:line="520" w:lineRule="exact"/>
              <w:ind w:firstLine="480" w:firstLineChars="200"/>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（1）废气</w:t>
            </w:r>
          </w:p>
          <w:p>
            <w:pPr>
              <w:spacing w:after="0" w:line="520" w:lineRule="exact"/>
              <w:ind w:firstLine="480" w:firstLineChars="200"/>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项目营运期废气烧结环冷机高温烟气、补热装置燃烧烟气经过余热锅炉后，余热锅炉排出的约150℃的低温烟气（锅炉尾气），由循环风机送回环冷机风箱，项目营运期无废气产生。</w:t>
            </w:r>
          </w:p>
          <w:p>
            <w:pPr>
              <w:spacing w:after="0" w:line="520" w:lineRule="exact"/>
              <w:ind w:firstLine="480" w:firstLineChars="200"/>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（2）废水</w:t>
            </w:r>
          </w:p>
          <w:p>
            <w:pPr>
              <w:tabs>
                <w:tab w:val="center" w:pos="6804"/>
                <w:tab w:val="right" w:pos="7371"/>
              </w:tabs>
              <w:spacing w:after="0" w:line="520" w:lineRule="exact"/>
              <w:ind w:firstLine="480" w:firstLineChars="200"/>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项目生活污水依托现有厂区化粪池处理后排入市政污水管网。</w:t>
            </w:r>
          </w:p>
          <w:p>
            <w:pPr>
              <w:spacing w:after="0" w:line="520" w:lineRule="exact"/>
              <w:ind w:firstLine="480" w:firstLineChars="200"/>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烧结区余热回收系统循环水和余热发电系统循环水排水量约为9.8m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/h（77616m</w:t>
            </w:r>
            <w:r>
              <w:rPr>
                <w:rFonts w:ascii="Times New Roman" w:hAnsi="Times New Roman" w:cs="Times New Roman" w:eastAsiaTheme="minorEastAsia"/>
                <w:sz w:val="24"/>
                <w:szCs w:val="24"/>
                <w:vertAlign w:val="superscript"/>
                <w:lang w:eastAsia="zh-CN"/>
              </w:rPr>
              <w:t>3</w:t>
            </w:r>
            <w:r>
              <w:rPr>
                <w:rFonts w:ascii="Times New Roman" w:hAnsi="Times New Roman" w:cs="Times New Roman" w:eastAsiaTheme="minorEastAsia"/>
                <w:sz w:val="24"/>
                <w:szCs w:val="24"/>
                <w:lang w:eastAsia="zh-CN"/>
              </w:rPr>
              <w:t>/h），经降温池降温后循环使用。</w:t>
            </w:r>
          </w:p>
          <w:p>
            <w:pPr>
              <w:spacing w:after="0" w:line="520" w:lineRule="exact"/>
              <w:ind w:firstLine="480" w:firstLineChars="200"/>
              <w:jc w:val="both"/>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（3）噪声</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公司属钢铁联合企业，声源多且声级高，但除交通噪声和排气噪声外，各车间设备噪声源，都基本为连续稳态噪声源，并且主要分为两大类，即一类是以风机、排气阀等为主的空气动力性噪声，再是水泵之类的设备运转发出的机械性噪声。设计将从总图布局、减少物流周转、采用先进的工艺流程和低噪设备以减轻噪声对环境的辐射，同时噪声传播途径中采取控制噪声的措施，如隔声、消声、吸声、阻尼、减振等。预计辐射的噪声对厂界和环境不会造成污染公害，对区域声环境和环境保护目标的影响在可接受范围内。</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（4）固体废弃物</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废弃磷酸盐包装袋产生量约为0.5t/a，由厂家进行回收。</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生活垃圾产生量以每人0.5kg/d估算，本项目新增员工30人，全年330天共产生生活垃圾4.95t/a，交由环卫部门统一处理。</w:t>
            </w:r>
          </w:p>
          <w:p>
            <w:pPr>
              <w:pStyle w:val="62"/>
              <w:spacing w:line="520" w:lineRule="exact"/>
              <w:ind w:firstLine="480"/>
              <w:rPr>
                <w:rFonts w:cs="Times New Roman" w:eastAsiaTheme="minorEastAsia"/>
                <w:b w:val="0"/>
                <w:color w:val="auto"/>
                <w:lang w:eastAsia="zh-CN"/>
              </w:rPr>
            </w:pPr>
            <w:r>
              <w:rPr>
                <w:rFonts w:cs="Times New Roman" w:eastAsiaTheme="minorEastAsia"/>
                <w:b w:val="0"/>
                <w:color w:val="auto"/>
                <w:lang w:eastAsia="zh-CN"/>
              </w:rPr>
              <w:t>4.1.6 总量控制指标</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厂区冷却水经循环使用不外排；生污水经处理后排入厂内人工湖、不外排，本项目不需申请COD和NH</w:t>
            </w:r>
            <w:r>
              <w:rPr>
                <w:rFonts w:ascii="Times New Roman" w:hAnsi="Times New Roman" w:cs="Times New Roman" w:eastAsiaTheme="minorEastAsia"/>
                <w:sz w:val="24"/>
                <w:szCs w:val="24"/>
                <w:vertAlign w:val="subscript"/>
                <w:lang w:eastAsia="zh-CN"/>
              </w:rPr>
              <w:t>3</w:t>
            </w:r>
            <w:r>
              <w:rPr>
                <w:rFonts w:ascii="Times New Roman" w:hAnsi="Times New Roman" w:cs="Times New Roman" w:eastAsiaTheme="minorEastAsia"/>
                <w:sz w:val="24"/>
                <w:szCs w:val="24"/>
                <w:lang w:eastAsia="zh-CN"/>
              </w:rPr>
              <w:t>-N的排放总量。</w:t>
            </w:r>
          </w:p>
          <w:p>
            <w:pPr>
              <w:pStyle w:val="62"/>
              <w:spacing w:line="520" w:lineRule="exact"/>
              <w:ind w:firstLine="480"/>
              <w:rPr>
                <w:rFonts w:cs="Times New Roman" w:eastAsiaTheme="minorEastAsia"/>
                <w:b w:val="0"/>
                <w:color w:val="auto"/>
                <w:lang w:eastAsia="zh-CN"/>
              </w:rPr>
            </w:pPr>
            <w:r>
              <w:rPr>
                <w:rFonts w:cs="Times New Roman" w:eastAsiaTheme="minorEastAsia"/>
                <w:b w:val="0"/>
                <w:color w:val="auto"/>
                <w:lang w:eastAsia="zh-CN"/>
              </w:rPr>
              <w:t>4.1.7 “三同时”验收</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项目三同时验收一览表见表4-1。</w:t>
            </w:r>
          </w:p>
          <w:p>
            <w:pPr>
              <w:pStyle w:val="64"/>
              <w:spacing w:line="400" w:lineRule="exact"/>
              <w:rPr>
                <w:rFonts w:eastAsia="黑体" w:cs="Times New Roman"/>
                <w:b w:val="0"/>
                <w:lang w:eastAsia="zh-CN"/>
              </w:rPr>
            </w:pPr>
            <w:r>
              <w:rPr>
                <w:rFonts w:eastAsia="黑体" w:cs="Times New Roman"/>
                <w:b w:val="0"/>
                <w:lang w:eastAsia="zh-CN"/>
              </w:rPr>
              <w:t>表4-1   建设项目三同时验收一览表</w:t>
            </w:r>
          </w:p>
          <w:tbl>
            <w:tblPr>
              <w:tblStyle w:val="20"/>
              <w:tblW w:w="8306"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879"/>
              <w:gridCol w:w="2380"/>
              <w:gridCol w:w="3354"/>
              <w:gridCol w:w="169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879" w:type="dxa"/>
                  <w:vAlign w:val="center"/>
                </w:tcPr>
                <w:p>
                  <w:pPr>
                    <w:pStyle w:val="40"/>
                    <w:rPr>
                      <w:rFonts w:cs="Times New Roman"/>
                      <w:lang w:eastAsia="zh-CN"/>
                    </w:rPr>
                  </w:pPr>
                  <w:r>
                    <w:rPr>
                      <w:rFonts w:cs="Times New Roman"/>
                      <w:lang w:eastAsia="zh-CN"/>
                    </w:rPr>
                    <w:t>类别</w:t>
                  </w:r>
                </w:p>
              </w:tc>
              <w:tc>
                <w:tcPr>
                  <w:tcW w:w="2380" w:type="dxa"/>
                  <w:vAlign w:val="center"/>
                </w:tcPr>
                <w:p>
                  <w:pPr>
                    <w:pStyle w:val="40"/>
                    <w:rPr>
                      <w:rFonts w:cs="Times New Roman"/>
                      <w:lang w:eastAsia="zh-CN"/>
                    </w:rPr>
                  </w:pPr>
                  <w:r>
                    <w:rPr>
                      <w:rFonts w:cs="Times New Roman"/>
                      <w:lang w:eastAsia="zh-CN"/>
                    </w:rPr>
                    <w:t>验收内容</w:t>
                  </w:r>
                </w:p>
              </w:tc>
              <w:tc>
                <w:tcPr>
                  <w:tcW w:w="3354" w:type="dxa"/>
                  <w:vAlign w:val="center"/>
                </w:tcPr>
                <w:p>
                  <w:pPr>
                    <w:pStyle w:val="40"/>
                    <w:rPr>
                      <w:rFonts w:cs="Times New Roman"/>
                      <w:lang w:eastAsia="zh-CN"/>
                    </w:rPr>
                  </w:pPr>
                  <w:r>
                    <w:rPr>
                      <w:rFonts w:cs="Times New Roman"/>
                      <w:lang w:eastAsia="zh-CN"/>
                    </w:rPr>
                    <w:t>验收要求</w:t>
                  </w:r>
                </w:p>
              </w:tc>
              <w:tc>
                <w:tcPr>
                  <w:tcW w:w="1693" w:type="dxa"/>
                  <w:vAlign w:val="center"/>
                </w:tcPr>
                <w:p>
                  <w:pPr>
                    <w:pStyle w:val="40"/>
                    <w:rPr>
                      <w:rFonts w:cs="Times New Roman"/>
                      <w:lang w:eastAsia="zh-CN"/>
                    </w:rPr>
                  </w:pPr>
                  <w:r>
                    <w:rPr>
                      <w:rFonts w:cs="Times New Roman"/>
                      <w:lang w:eastAsia="zh-CN"/>
                    </w:rPr>
                    <w:t>建设时间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571" w:hRule="atLeast"/>
                <w:jc w:val="center"/>
              </w:trPr>
              <w:tc>
                <w:tcPr>
                  <w:tcW w:w="879" w:type="dxa"/>
                  <w:vAlign w:val="center"/>
                </w:tcPr>
                <w:p>
                  <w:pPr>
                    <w:pStyle w:val="40"/>
                    <w:rPr>
                      <w:rFonts w:cs="Times New Roman"/>
                      <w:color w:val="auto"/>
                      <w:lang w:eastAsia="zh-CN"/>
                    </w:rPr>
                  </w:pPr>
                  <w:r>
                    <w:rPr>
                      <w:rFonts w:cs="Times New Roman"/>
                      <w:color w:val="auto"/>
                      <w:lang w:eastAsia="zh-CN"/>
                    </w:rPr>
                    <w:t>废水</w:t>
                  </w:r>
                </w:p>
              </w:tc>
              <w:tc>
                <w:tcPr>
                  <w:tcW w:w="2380" w:type="dxa"/>
                  <w:vAlign w:val="center"/>
                </w:tcPr>
                <w:p>
                  <w:pPr>
                    <w:pStyle w:val="40"/>
                    <w:spacing w:line="240" w:lineRule="exact"/>
                    <w:rPr>
                      <w:rFonts w:cs="Times New Roman"/>
                      <w:color w:val="auto"/>
                      <w:lang w:eastAsia="zh-CN"/>
                    </w:rPr>
                  </w:pPr>
                  <w:r>
                    <w:rPr>
                      <w:rFonts w:cs="Times New Roman"/>
                      <w:color w:val="auto"/>
                      <w:lang w:eastAsia="zh-CN"/>
                    </w:rPr>
                    <w:t>生活污水</w:t>
                  </w:r>
                  <w:r>
                    <w:rPr>
                      <w:rFonts w:cs="Times New Roman"/>
                      <w:color w:val="auto"/>
                      <w:kern w:val="44"/>
                      <w:lang w:eastAsia="zh-CN"/>
                    </w:rPr>
                    <w:t>依托厂区现有污水处理站处理</w:t>
                  </w:r>
                </w:p>
              </w:tc>
              <w:tc>
                <w:tcPr>
                  <w:tcW w:w="3354" w:type="dxa"/>
                  <w:vAlign w:val="center"/>
                </w:tcPr>
                <w:p>
                  <w:pPr>
                    <w:pStyle w:val="40"/>
                    <w:spacing w:line="240" w:lineRule="exact"/>
                    <w:rPr>
                      <w:rFonts w:cs="Times New Roman"/>
                      <w:color w:val="auto"/>
                      <w:lang w:eastAsia="zh-CN"/>
                    </w:rPr>
                  </w:pPr>
                  <w:r>
                    <w:rPr>
                      <w:rFonts w:cs="Times New Roman"/>
                      <w:color w:val="auto"/>
                      <w:lang w:eastAsia="zh-CN"/>
                    </w:rPr>
                    <w:t>《污水综合排放标准》（GB8978-1996）表4一级标准后排入人工湖</w:t>
                  </w:r>
                </w:p>
              </w:tc>
              <w:tc>
                <w:tcPr>
                  <w:tcW w:w="1693" w:type="dxa"/>
                  <w:vMerge w:val="restart"/>
                  <w:vAlign w:val="center"/>
                </w:tcPr>
                <w:p>
                  <w:pPr>
                    <w:pStyle w:val="40"/>
                    <w:rPr>
                      <w:rFonts w:cs="Times New Roman"/>
                      <w:lang w:eastAsia="zh-CN"/>
                    </w:rPr>
                  </w:pPr>
                  <w:r>
                    <w:rPr>
                      <w:rFonts w:cs="Times New Roman"/>
                      <w:lang w:eastAsia="zh-CN"/>
                    </w:rPr>
                    <w:t>与建设项目主体工程同时设计、同时施工及同时运行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879" w:type="dxa"/>
                  <w:vAlign w:val="center"/>
                </w:tcPr>
                <w:p>
                  <w:pPr>
                    <w:pStyle w:val="40"/>
                    <w:rPr>
                      <w:rFonts w:cs="Times New Roman"/>
                      <w:lang w:eastAsia="zh-CN"/>
                    </w:rPr>
                  </w:pPr>
                  <w:r>
                    <w:rPr>
                      <w:rFonts w:cs="Times New Roman"/>
                      <w:lang w:eastAsia="zh-CN"/>
                    </w:rPr>
                    <w:t>废气</w:t>
                  </w:r>
                </w:p>
              </w:tc>
              <w:tc>
                <w:tcPr>
                  <w:tcW w:w="2380" w:type="dxa"/>
                  <w:vAlign w:val="center"/>
                </w:tcPr>
                <w:p>
                  <w:pPr>
                    <w:pStyle w:val="40"/>
                    <w:spacing w:line="240" w:lineRule="exact"/>
                    <w:rPr>
                      <w:rFonts w:cs="Times New Roman"/>
                      <w:lang w:eastAsia="zh-CN"/>
                    </w:rPr>
                  </w:pPr>
                  <w:r>
                    <w:rPr>
                      <w:rFonts w:cs="Times New Roman"/>
                      <w:lang w:eastAsia="zh-CN"/>
                    </w:rPr>
                    <w:t>/</w:t>
                  </w:r>
                </w:p>
              </w:tc>
              <w:tc>
                <w:tcPr>
                  <w:tcW w:w="3354" w:type="dxa"/>
                  <w:vAlign w:val="center"/>
                </w:tcPr>
                <w:p>
                  <w:pPr>
                    <w:pStyle w:val="40"/>
                    <w:spacing w:line="240" w:lineRule="exact"/>
                    <w:rPr>
                      <w:rFonts w:cs="Times New Roman"/>
                      <w:lang w:eastAsia="zh-CN"/>
                    </w:rPr>
                  </w:pPr>
                  <w:r>
                    <w:rPr>
                      <w:rFonts w:cs="Times New Roman"/>
                      <w:lang w:eastAsia="zh-CN"/>
                    </w:rPr>
                    <w:t>/</w:t>
                  </w:r>
                </w:p>
              </w:tc>
              <w:tc>
                <w:tcPr>
                  <w:tcW w:w="1693" w:type="dxa"/>
                  <w:vMerge w:val="continue"/>
                  <w:vAlign w:val="center"/>
                </w:tcPr>
                <w:p>
                  <w:pPr>
                    <w:pStyle w:val="40"/>
                    <w:rPr>
                      <w:rFonts w:cs="Times New Roman"/>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879" w:type="dxa"/>
                  <w:vAlign w:val="center"/>
                </w:tcPr>
                <w:p>
                  <w:pPr>
                    <w:pStyle w:val="40"/>
                    <w:rPr>
                      <w:rFonts w:cs="Times New Roman"/>
                      <w:lang w:eastAsia="zh-CN"/>
                    </w:rPr>
                  </w:pPr>
                  <w:r>
                    <w:rPr>
                      <w:rFonts w:cs="Times New Roman"/>
                      <w:lang w:eastAsia="zh-CN"/>
                    </w:rPr>
                    <w:t>噪声</w:t>
                  </w:r>
                </w:p>
              </w:tc>
              <w:tc>
                <w:tcPr>
                  <w:tcW w:w="2380" w:type="dxa"/>
                  <w:vAlign w:val="center"/>
                </w:tcPr>
                <w:p>
                  <w:pPr>
                    <w:pStyle w:val="40"/>
                    <w:spacing w:line="240" w:lineRule="exact"/>
                    <w:rPr>
                      <w:rFonts w:cs="Times New Roman"/>
                      <w:lang w:eastAsia="zh-CN"/>
                    </w:rPr>
                  </w:pPr>
                  <w:r>
                    <w:rPr>
                      <w:rFonts w:cs="Times New Roman"/>
                      <w:lang w:eastAsia="zh-CN"/>
                    </w:rPr>
                    <w:t>选用低噪声设备，隔声、消声、吸声、阻尼、减振等</w:t>
                  </w:r>
                </w:p>
              </w:tc>
              <w:tc>
                <w:tcPr>
                  <w:tcW w:w="3354" w:type="dxa"/>
                  <w:vAlign w:val="center"/>
                </w:tcPr>
                <w:p>
                  <w:pPr>
                    <w:pStyle w:val="40"/>
                    <w:spacing w:line="240" w:lineRule="exact"/>
                    <w:rPr>
                      <w:rFonts w:cs="Times New Roman"/>
                      <w:lang w:eastAsia="zh-CN"/>
                    </w:rPr>
                  </w:pPr>
                  <w:r>
                    <w:rPr>
                      <w:rFonts w:cs="Times New Roman"/>
                      <w:kern w:val="44"/>
                      <w:lang w:eastAsia="zh-CN"/>
                    </w:rPr>
                    <w:t>厂界达到《</w:t>
                  </w:r>
                  <w:r>
                    <w:rPr>
                      <w:rFonts w:cs="Times New Roman"/>
                      <w:lang w:eastAsia="zh-CN"/>
                    </w:rPr>
                    <w:t>工业企业厂界环境噪声排放标准</w:t>
                  </w:r>
                  <w:r>
                    <w:rPr>
                      <w:rFonts w:cs="Times New Roman"/>
                      <w:kern w:val="44"/>
                      <w:lang w:eastAsia="zh-CN"/>
                    </w:rPr>
                    <w:t>》3类标准</w:t>
                  </w:r>
                </w:p>
              </w:tc>
              <w:tc>
                <w:tcPr>
                  <w:tcW w:w="1693" w:type="dxa"/>
                  <w:vMerge w:val="continue"/>
                  <w:vAlign w:val="center"/>
                </w:tcPr>
                <w:p>
                  <w:pPr>
                    <w:pStyle w:val="40"/>
                    <w:rPr>
                      <w:rFonts w:cs="Times New Roman"/>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879" w:type="dxa"/>
                  <w:vAlign w:val="center"/>
                </w:tcPr>
                <w:p>
                  <w:pPr>
                    <w:pStyle w:val="40"/>
                    <w:rPr>
                      <w:rFonts w:cs="Times New Roman"/>
                      <w:lang w:eastAsia="zh-CN"/>
                    </w:rPr>
                  </w:pPr>
                  <w:r>
                    <w:rPr>
                      <w:rFonts w:cs="Times New Roman"/>
                      <w:lang w:eastAsia="zh-CN"/>
                    </w:rPr>
                    <w:t>固体废物</w:t>
                  </w:r>
                </w:p>
              </w:tc>
              <w:tc>
                <w:tcPr>
                  <w:tcW w:w="2380" w:type="dxa"/>
                  <w:vAlign w:val="center"/>
                </w:tcPr>
                <w:p>
                  <w:pPr>
                    <w:pStyle w:val="40"/>
                    <w:spacing w:line="240" w:lineRule="exact"/>
                    <w:rPr>
                      <w:rFonts w:cs="Times New Roman"/>
                      <w:lang w:eastAsia="zh-CN"/>
                    </w:rPr>
                  </w:pPr>
                  <w:r>
                    <w:rPr>
                      <w:rFonts w:cs="Times New Roman"/>
                      <w:lang w:eastAsia="zh-CN"/>
                    </w:rPr>
                    <w:t>生活垃圾委托环卫清运；</w:t>
                  </w:r>
                  <w:r>
                    <w:rPr>
                      <w:rFonts w:cs="Times New Roman"/>
                      <w:bCs/>
                      <w:lang w:eastAsia="zh-CN"/>
                    </w:rPr>
                    <w:t>废弃磷酸盐包装袋</w:t>
                  </w:r>
                </w:p>
              </w:tc>
              <w:tc>
                <w:tcPr>
                  <w:tcW w:w="3354" w:type="dxa"/>
                  <w:vAlign w:val="center"/>
                </w:tcPr>
                <w:p>
                  <w:pPr>
                    <w:pStyle w:val="40"/>
                    <w:spacing w:line="240" w:lineRule="exact"/>
                    <w:rPr>
                      <w:rFonts w:cs="Times New Roman"/>
                      <w:lang w:eastAsia="zh-CN"/>
                    </w:rPr>
                  </w:pPr>
                  <w:r>
                    <w:rPr>
                      <w:rFonts w:cs="Times New Roman"/>
                      <w:lang w:eastAsia="zh-CN"/>
                    </w:rPr>
                    <w:t>不产生二次污染，全部</w:t>
                  </w:r>
                  <w:r>
                    <w:rPr>
                      <w:rFonts w:hint="eastAsia" w:cs="Times New Roman"/>
                      <w:lang w:eastAsia="zh-CN"/>
                    </w:rPr>
                    <w:t>由厂家回收</w:t>
                  </w:r>
                </w:p>
              </w:tc>
              <w:tc>
                <w:tcPr>
                  <w:tcW w:w="1693" w:type="dxa"/>
                  <w:vMerge w:val="continue"/>
                  <w:vAlign w:val="center"/>
                </w:tcPr>
                <w:p>
                  <w:pPr>
                    <w:pStyle w:val="40"/>
                    <w:rPr>
                      <w:rFonts w:cs="Times New Roman"/>
                      <w:lang w:eastAsia="zh-CN"/>
                    </w:rPr>
                  </w:pPr>
                </w:p>
              </w:tc>
            </w:tr>
          </w:tbl>
          <w:p>
            <w:pPr>
              <w:pStyle w:val="5"/>
              <w:spacing w:before="0" w:line="440" w:lineRule="exact"/>
              <w:ind w:firstLine="502" w:firstLineChars="200"/>
              <w:rPr>
                <w:rFonts w:ascii="Times New Roman" w:hAnsi="Times New Roman" w:cs="Times New Roman" w:eastAsiaTheme="minorEastAsia"/>
                <w:b/>
                <w:i w:val="0"/>
                <w:sz w:val="24"/>
                <w:szCs w:val="24"/>
                <w:lang w:eastAsia="zh-CN"/>
              </w:rPr>
            </w:pPr>
            <w:r>
              <w:rPr>
                <w:rFonts w:ascii="Times New Roman" w:hAnsi="Times New Roman" w:cs="Times New Roman" w:eastAsiaTheme="minorEastAsia"/>
                <w:b/>
                <w:i w:val="0"/>
                <w:sz w:val="24"/>
                <w:szCs w:val="24"/>
                <w:lang w:eastAsia="zh-CN"/>
              </w:rPr>
              <w:t>4.2 环评批复</w:t>
            </w:r>
          </w:p>
          <w:p>
            <w:pPr>
              <w:spacing w:after="0" w:line="520" w:lineRule="exact"/>
              <w:ind w:firstLine="480" w:firstLineChars="200"/>
              <w:rPr>
                <w:rFonts w:ascii="Times New Roman" w:hAnsi="Times New Roman" w:eastAsia="宋体" w:cs="Times New Roman"/>
                <w:sz w:val="24"/>
                <w:lang w:eastAsia="zh-CN"/>
              </w:rPr>
            </w:pPr>
            <w:r>
              <w:rPr>
                <w:rFonts w:ascii="Times New Roman" w:hAnsi="Times New Roman" w:eastAsia="宋体" w:cs="Times New Roman"/>
                <w:sz w:val="24"/>
                <w:lang w:eastAsia="zh-CN"/>
              </w:rPr>
              <w:t>铜陵市环境保护局于2017年7月26日以铜环评〔2017〕46号文对项目环评报告表予以批复。</w:t>
            </w:r>
          </w:p>
          <w:p>
            <w:pPr>
              <w:spacing w:after="0" w:line="520" w:lineRule="exact"/>
              <w:ind w:firstLine="450"/>
              <w:rPr>
                <w:rFonts w:ascii="Times New Roman" w:hAnsi="Times New Roman" w:eastAsia="宋体" w:cs="Times New Roman"/>
                <w:sz w:val="24"/>
                <w:lang w:eastAsia="zh-CN"/>
              </w:rPr>
            </w:pPr>
            <w:r>
              <w:rPr>
                <w:rFonts w:ascii="Times New Roman" w:hAnsi="Times New Roman" w:eastAsia="宋体" w:cs="Times New Roman"/>
                <w:sz w:val="24"/>
                <w:lang w:eastAsia="zh-CN"/>
              </w:rPr>
              <w:t>一、该项目位于旋力特殊钢有限公司现有厂区内。为充分回收利用现有资源、降低生产能耗，铜陵市旋力特殊钢有限公司拟建设烧结余热回收装置、低压余热发电机组及厂区内部配套综合管网。项目总投资3980万元，其中环保投资10万元。</w:t>
            </w:r>
          </w:p>
          <w:p>
            <w:pPr>
              <w:spacing w:after="0" w:line="520" w:lineRule="exact"/>
              <w:ind w:firstLine="450"/>
              <w:rPr>
                <w:rFonts w:ascii="Times New Roman" w:hAnsi="Times New Roman" w:eastAsia="宋体" w:cs="Times New Roman"/>
                <w:sz w:val="24"/>
                <w:lang w:eastAsia="zh-CN"/>
              </w:rPr>
            </w:pPr>
            <w:r>
              <w:rPr>
                <w:rFonts w:ascii="Times New Roman" w:hAnsi="Times New Roman" w:eastAsia="宋体" w:cs="Times New Roman"/>
                <w:sz w:val="24"/>
                <w:lang w:eastAsia="zh-CN"/>
              </w:rPr>
              <w:t>依据《报告表》结论，项目建设在认真落实《报告表》提出的污染防治和环境风险防范措施后，不利环境影响可得到有效的减缓和控制，从环境保护角度，我局同意《报告表》所列建设性质、规模、地点及拟采取的环境保护对策措施。</w:t>
            </w:r>
          </w:p>
          <w:p>
            <w:pPr>
              <w:spacing w:after="0" w:line="520" w:lineRule="exact"/>
              <w:ind w:firstLine="480" w:firstLineChars="200"/>
              <w:rPr>
                <w:rFonts w:ascii="Times New Roman" w:hAnsi="Times New Roman" w:eastAsia="宋体" w:cs="Times New Roman"/>
                <w:sz w:val="24"/>
                <w:lang w:eastAsia="zh-CN"/>
              </w:rPr>
            </w:pPr>
            <w:r>
              <w:rPr>
                <w:rFonts w:ascii="Times New Roman" w:hAnsi="Times New Roman" w:eastAsia="宋体" w:cs="Times New Roman"/>
                <w:sz w:val="24"/>
                <w:lang w:eastAsia="zh-CN"/>
              </w:rPr>
              <w:t>二、项目设计、建设及运行管理应重点做好的工作：</w:t>
            </w:r>
          </w:p>
          <w:p>
            <w:pPr>
              <w:spacing w:after="0" w:line="520" w:lineRule="exact"/>
              <w:ind w:firstLine="480" w:firstLineChars="200"/>
              <w:rPr>
                <w:rFonts w:ascii="Times New Roman" w:hAnsi="Times New Roman" w:eastAsia="宋体" w:cs="Times New Roman"/>
                <w:sz w:val="24"/>
                <w:lang w:eastAsia="zh-CN"/>
              </w:rPr>
            </w:pPr>
            <w:r>
              <w:rPr>
                <w:rFonts w:ascii="Times New Roman" w:hAnsi="Times New Roman" w:eastAsia="宋体" w:cs="Times New Roman"/>
                <w:sz w:val="24"/>
                <w:lang w:eastAsia="zh-CN"/>
              </w:rPr>
              <w:t>（一）按照“清污分流、雨污分流、重复利用”原则建设项目给排水管网，并做好与现有厂区管网的有效衔接。本项目新增的生活污水依托厂区现有污水站处理后排入厂区人工湖。循环冷却水系统排水排入厂区降温池后，回用于循环冷却系统补充水，不外排。</w:t>
            </w:r>
          </w:p>
          <w:p>
            <w:pPr>
              <w:spacing w:after="0" w:line="520" w:lineRule="exact"/>
              <w:ind w:firstLine="480" w:firstLineChars="200"/>
              <w:rPr>
                <w:rFonts w:ascii="Times New Roman" w:hAnsi="Times New Roman" w:eastAsia="宋体" w:cs="Times New Roman"/>
                <w:sz w:val="24"/>
                <w:lang w:eastAsia="zh-CN"/>
              </w:rPr>
            </w:pPr>
            <w:r>
              <w:rPr>
                <w:rFonts w:ascii="Times New Roman" w:hAnsi="Times New Roman" w:eastAsia="宋体" w:cs="Times New Roman"/>
                <w:sz w:val="24"/>
                <w:lang w:eastAsia="zh-CN"/>
              </w:rPr>
              <w:t>（二）选用低噪声设备，优化总平面布置，合理布局噪声源。对高噪声设备采取隔声、消声、减振等措施，控制噪声对外界环境的污染，确保厂界噪声达到《工业企业厂界环境噪声排放标准》（GB12348-2008）3类标准要求。</w:t>
            </w:r>
          </w:p>
          <w:p>
            <w:pPr>
              <w:spacing w:after="0" w:line="520" w:lineRule="exact"/>
              <w:ind w:firstLine="450"/>
              <w:rPr>
                <w:rFonts w:ascii="Times New Roman" w:hAnsi="Times New Roman" w:eastAsia="宋体" w:cs="Times New Roman"/>
                <w:sz w:val="24"/>
                <w:lang w:eastAsia="zh-CN"/>
              </w:rPr>
            </w:pPr>
            <w:r>
              <w:rPr>
                <w:rFonts w:ascii="Times New Roman" w:hAnsi="Times New Roman" w:eastAsia="宋体" w:cs="Times New Roman"/>
                <w:sz w:val="24"/>
                <w:lang w:eastAsia="zh-CN"/>
              </w:rPr>
              <w:t>（三）妥善处置各类固体废物，提高其综合利用率。废磷酸盐包装袋由供应厂家回收，一般固废厂内暂存场所须符合《一般工业固体废物贮存、处置场所污染控制标准》（GB18599-2001）。生活垃圾由环卫部门统一处理。</w:t>
            </w:r>
          </w:p>
          <w:p>
            <w:pPr>
              <w:spacing w:after="0" w:line="520" w:lineRule="exact"/>
              <w:ind w:firstLine="450"/>
              <w:rPr>
                <w:rFonts w:ascii="Times New Roman" w:hAnsi="Times New Roman" w:eastAsia="宋体" w:cs="Times New Roman"/>
                <w:sz w:val="24"/>
                <w:lang w:eastAsia="zh-CN"/>
              </w:rPr>
            </w:pPr>
            <w:r>
              <w:rPr>
                <w:rFonts w:ascii="Times New Roman" w:hAnsi="Times New Roman" w:eastAsia="宋体" w:cs="Times New Roman"/>
                <w:sz w:val="24"/>
                <w:lang w:eastAsia="zh-CN"/>
              </w:rPr>
              <w:t>（四）按照《报告表》、《企业事业单位突发环境事件应急预案备案管理办法（试行）》（环发〔2015〕4号）、《企业突发环境事件隐患排查和治理工作指南（试行）》（环保部公告2016年第74号）等，细化并落实环境风险防范措施，制定突发环境事件应急预案并报环保部门备案，定期开展突发环境事件应急演练，防止污染事故发生。</w:t>
            </w:r>
          </w:p>
          <w:p>
            <w:pPr>
              <w:spacing w:after="0" w:line="520" w:lineRule="exact"/>
              <w:ind w:firstLine="450"/>
              <w:rPr>
                <w:rFonts w:ascii="Times New Roman" w:hAnsi="Times New Roman" w:eastAsia="宋体" w:cs="Times New Roman"/>
                <w:sz w:val="24"/>
                <w:lang w:eastAsia="zh-CN"/>
              </w:rPr>
            </w:pPr>
            <w:r>
              <w:rPr>
                <w:rFonts w:ascii="Times New Roman" w:hAnsi="Times New Roman" w:eastAsia="宋体" w:cs="Times New Roman"/>
                <w:sz w:val="24"/>
                <w:lang w:eastAsia="zh-CN"/>
              </w:rPr>
              <w:t>三、加强施工期环境管理，落实施工期扬尘、废水、顾飞、噪声污染防治措施，施工噪声执行《建筑施工场界环境噪声排放标准》(GB12523-2011)，项目建设必须严格执行环境保护设施与主体工程同时设计、同时施工、同时投入使用的环境保护“三同时”制度，并自觉接受社会监督。项目建成后按规定向我局申请环境保护竣工验收，验收合格后方可正式投入生产。</w:t>
            </w:r>
          </w:p>
          <w:p>
            <w:pPr>
              <w:spacing w:after="0" w:line="520" w:lineRule="exact"/>
              <w:ind w:firstLine="450"/>
              <w:rPr>
                <w:rFonts w:ascii="Times New Roman" w:hAnsi="Times New Roman" w:eastAsia="宋体" w:cs="Times New Roman"/>
                <w:sz w:val="24"/>
                <w:lang w:eastAsia="zh-CN"/>
              </w:rPr>
            </w:pPr>
            <w:r>
              <w:rPr>
                <w:rFonts w:ascii="Times New Roman" w:hAnsi="Times New Roman" w:eastAsia="宋体" w:cs="Times New Roman"/>
                <w:sz w:val="24"/>
                <w:lang w:eastAsia="zh-CN"/>
              </w:rPr>
              <w:t>四、项目的性质、规模、地点、采用的生产工艺或者污染防治措施发生重大变动的，应依法重新履行相关审批手续。</w:t>
            </w:r>
          </w:p>
          <w:p>
            <w:pPr>
              <w:spacing w:after="0" w:line="520" w:lineRule="exact"/>
              <w:ind w:firstLine="450"/>
              <w:rPr>
                <w:rFonts w:ascii="Times New Roman" w:hAnsi="Times New Roman" w:eastAsia="宋体" w:cs="Times New Roman"/>
                <w:bCs/>
                <w:sz w:val="24"/>
                <w:lang w:eastAsia="zh-CN"/>
              </w:rPr>
            </w:pPr>
            <w:r>
              <w:rPr>
                <w:rFonts w:ascii="Times New Roman" w:hAnsi="Times New Roman" w:eastAsia="宋体" w:cs="Times New Roman"/>
                <w:sz w:val="24"/>
                <w:lang w:eastAsia="zh-CN"/>
              </w:rPr>
              <w:t>五、我局委托义安区环保局负责该项目环境监管，收到此函后，你公司应及时将批准后的《报告表》送达义安区环保局，并于10个工作日内将送达回执送市政务服务中心环保局窗口。</w:t>
            </w:r>
          </w:p>
          <w:p>
            <w:pPr>
              <w:pStyle w:val="5"/>
              <w:spacing w:before="0" w:line="440" w:lineRule="exact"/>
              <w:ind w:firstLine="502" w:firstLineChars="200"/>
              <w:rPr>
                <w:rFonts w:ascii="Times New Roman" w:hAnsi="Times New Roman" w:cs="Times New Roman" w:eastAsiaTheme="minorEastAsia"/>
                <w:b/>
                <w:i w:val="0"/>
                <w:sz w:val="24"/>
                <w:szCs w:val="24"/>
                <w:lang w:eastAsia="zh-CN"/>
              </w:rPr>
            </w:pPr>
            <w:r>
              <w:rPr>
                <w:rFonts w:ascii="Times New Roman" w:hAnsi="Times New Roman" w:cs="Times New Roman" w:eastAsiaTheme="minorEastAsia"/>
                <w:b/>
                <w:i w:val="0"/>
                <w:sz w:val="24"/>
                <w:szCs w:val="24"/>
                <w:lang w:eastAsia="zh-CN"/>
              </w:rPr>
              <w:t>4.3 环评主要批复落实情况检查</w:t>
            </w:r>
          </w:p>
          <w:p>
            <w:pPr>
              <w:spacing w:after="0" w:line="520" w:lineRule="exact"/>
              <w:ind w:firstLine="570"/>
              <w:rPr>
                <w:rFonts w:ascii="Times New Roman" w:hAnsi="Times New Roman" w:eastAsia="黑体" w:cs="Times New Roman"/>
                <w:sz w:val="28"/>
                <w:szCs w:val="28"/>
                <w:lang w:eastAsia="zh-CN"/>
              </w:rPr>
            </w:pPr>
            <w:r>
              <w:rPr>
                <w:rFonts w:ascii="Times New Roman" w:hAnsi="Times New Roman" w:cs="Times New Roman"/>
                <w:sz w:val="24"/>
                <w:lang w:eastAsia="zh-CN"/>
              </w:rPr>
              <w:t>环评主要批复落实情况检查见表4-2。</w:t>
            </w:r>
          </w:p>
          <w:p>
            <w:pPr>
              <w:pStyle w:val="14"/>
              <w:spacing w:after="0" w:line="400" w:lineRule="exact"/>
              <w:ind w:left="0" w:leftChars="0"/>
              <w:jc w:val="center"/>
              <w:rPr>
                <w:rFonts w:eastAsia="黑体"/>
                <w:sz w:val="24"/>
              </w:rPr>
            </w:pPr>
            <w:r>
              <w:rPr>
                <w:rFonts w:eastAsia="黑体"/>
                <w:sz w:val="24"/>
              </w:rPr>
              <w:t>表4-1  环评主要批复落实情况检查</w:t>
            </w:r>
          </w:p>
          <w:tbl>
            <w:tblPr>
              <w:tblStyle w:val="21"/>
              <w:tblW w:w="8306"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8"/>
              <w:gridCol w:w="4371"/>
              <w:gridCol w:w="331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618" w:type="dxa"/>
                  <w:tcBorders>
                    <w:tl2br w:val="nil"/>
                    <w:tr2bl w:val="nil"/>
                  </w:tcBorders>
                  <w:vAlign w:val="center"/>
                </w:tcPr>
                <w:p>
                  <w:pPr>
                    <w:pStyle w:val="14"/>
                    <w:spacing w:after="0" w:line="330" w:lineRule="exact"/>
                    <w:ind w:left="0" w:leftChars="0"/>
                    <w:jc w:val="center"/>
                    <w:rPr>
                      <w:sz w:val="18"/>
                      <w:szCs w:val="18"/>
                    </w:rPr>
                  </w:pPr>
                  <w:r>
                    <w:rPr>
                      <w:sz w:val="18"/>
                      <w:szCs w:val="18"/>
                    </w:rPr>
                    <w:t>序号</w:t>
                  </w:r>
                </w:p>
              </w:tc>
              <w:tc>
                <w:tcPr>
                  <w:tcW w:w="4371" w:type="dxa"/>
                  <w:tcBorders>
                    <w:tl2br w:val="nil"/>
                    <w:tr2bl w:val="nil"/>
                  </w:tcBorders>
                  <w:vAlign w:val="center"/>
                </w:tcPr>
                <w:p>
                  <w:pPr>
                    <w:pStyle w:val="14"/>
                    <w:spacing w:after="0" w:line="330" w:lineRule="exact"/>
                    <w:ind w:left="0" w:leftChars="0" w:firstLine="360"/>
                    <w:jc w:val="center"/>
                    <w:rPr>
                      <w:sz w:val="18"/>
                      <w:szCs w:val="18"/>
                    </w:rPr>
                  </w:pPr>
                  <w:r>
                    <w:rPr>
                      <w:sz w:val="18"/>
                      <w:szCs w:val="18"/>
                    </w:rPr>
                    <w:t>环评批复要求</w:t>
                  </w:r>
                </w:p>
              </w:tc>
              <w:tc>
                <w:tcPr>
                  <w:tcW w:w="3317" w:type="dxa"/>
                  <w:tcBorders>
                    <w:tl2br w:val="nil"/>
                    <w:tr2bl w:val="nil"/>
                  </w:tcBorders>
                  <w:vAlign w:val="center"/>
                </w:tcPr>
                <w:p>
                  <w:pPr>
                    <w:pStyle w:val="14"/>
                    <w:spacing w:after="0" w:line="330" w:lineRule="exact"/>
                    <w:ind w:left="0" w:leftChars="0"/>
                    <w:jc w:val="center"/>
                    <w:rPr>
                      <w:sz w:val="18"/>
                      <w:szCs w:val="18"/>
                    </w:rPr>
                  </w:pPr>
                  <w:r>
                    <w:rPr>
                      <w:sz w:val="18"/>
                      <w:szCs w:val="18"/>
                    </w:rPr>
                    <w:t>落实情况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618" w:type="dxa"/>
                  <w:tcBorders>
                    <w:tl2br w:val="nil"/>
                    <w:tr2bl w:val="nil"/>
                  </w:tcBorders>
                  <w:vAlign w:val="center"/>
                </w:tcPr>
                <w:p>
                  <w:pPr>
                    <w:pStyle w:val="14"/>
                    <w:spacing w:after="0" w:line="240" w:lineRule="auto"/>
                    <w:ind w:left="0" w:leftChars="0"/>
                    <w:jc w:val="center"/>
                    <w:rPr>
                      <w:sz w:val="18"/>
                      <w:szCs w:val="18"/>
                    </w:rPr>
                  </w:pPr>
                  <w:r>
                    <w:rPr>
                      <w:sz w:val="18"/>
                      <w:szCs w:val="18"/>
                    </w:rPr>
                    <w:t>1</w:t>
                  </w:r>
                </w:p>
              </w:tc>
              <w:tc>
                <w:tcPr>
                  <w:tcW w:w="4371" w:type="dxa"/>
                  <w:tcBorders>
                    <w:tl2br w:val="nil"/>
                    <w:tr2bl w:val="nil"/>
                  </w:tcBorders>
                  <w:vAlign w:val="center"/>
                </w:tcPr>
                <w:p>
                  <w:pPr>
                    <w:pStyle w:val="14"/>
                    <w:spacing w:after="0" w:line="240" w:lineRule="auto"/>
                    <w:ind w:left="0" w:leftChars="0" w:firstLine="360" w:firstLineChars="200"/>
                    <w:rPr>
                      <w:rFonts w:eastAsiaTheme="minorEastAsia"/>
                      <w:bCs/>
                      <w:sz w:val="18"/>
                      <w:szCs w:val="18"/>
                    </w:rPr>
                  </w:pPr>
                  <w:r>
                    <w:rPr>
                      <w:sz w:val="18"/>
                      <w:szCs w:val="18"/>
                    </w:rPr>
                    <w:t>按照“清污分流、雨污分流、重复利用”原则建设项目给排水管网，并做好与现有厂区管网的有效衔接。本项目新增的生活污水依托厂区现有污水站处理后排入厂区人工湖。循环冷却水系统排水排入厂区降温池后，回用于循环冷却系统补充水，不外排。</w:t>
                  </w:r>
                </w:p>
              </w:tc>
              <w:tc>
                <w:tcPr>
                  <w:tcW w:w="3317" w:type="dxa"/>
                  <w:tcBorders>
                    <w:tl2br w:val="nil"/>
                    <w:tr2bl w:val="nil"/>
                  </w:tcBorders>
                  <w:vAlign w:val="center"/>
                </w:tcPr>
                <w:p>
                  <w:pPr>
                    <w:pStyle w:val="14"/>
                    <w:spacing w:after="0" w:line="240" w:lineRule="auto"/>
                    <w:ind w:left="0" w:leftChars="0" w:firstLine="360" w:firstLineChars="200"/>
                    <w:rPr>
                      <w:sz w:val="18"/>
                      <w:szCs w:val="18"/>
                    </w:rPr>
                  </w:pPr>
                  <w:r>
                    <w:rPr>
                      <w:rFonts w:eastAsiaTheme="minorEastAsia"/>
                      <w:sz w:val="18"/>
                      <w:szCs w:val="18"/>
                    </w:rPr>
                    <w:t>基本落实环评批复要求。本项目新增生活污水经地埋式污水处理设施处理后排入厂区内人工湖，循环冷却水系统排水排入厂区降温池后，回用于循环冷却系统补充水，不外排。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618" w:type="dxa"/>
                  <w:tcBorders>
                    <w:tl2br w:val="nil"/>
                    <w:tr2bl w:val="nil"/>
                  </w:tcBorders>
                  <w:vAlign w:val="center"/>
                </w:tcPr>
                <w:p>
                  <w:pPr>
                    <w:pStyle w:val="14"/>
                    <w:spacing w:after="0" w:line="240" w:lineRule="auto"/>
                    <w:ind w:left="0" w:leftChars="0"/>
                    <w:jc w:val="center"/>
                    <w:rPr>
                      <w:sz w:val="18"/>
                      <w:szCs w:val="18"/>
                    </w:rPr>
                  </w:pPr>
                  <w:r>
                    <w:rPr>
                      <w:sz w:val="18"/>
                      <w:szCs w:val="18"/>
                    </w:rPr>
                    <w:t>2</w:t>
                  </w:r>
                </w:p>
              </w:tc>
              <w:tc>
                <w:tcPr>
                  <w:tcW w:w="4371" w:type="dxa"/>
                  <w:tcBorders>
                    <w:tl2br w:val="nil"/>
                    <w:tr2bl w:val="nil"/>
                  </w:tcBorders>
                  <w:vAlign w:val="center"/>
                </w:tcPr>
                <w:p>
                  <w:pPr>
                    <w:pStyle w:val="14"/>
                    <w:spacing w:after="0" w:line="240" w:lineRule="auto"/>
                    <w:ind w:left="0" w:leftChars="0" w:firstLine="360" w:firstLineChars="200"/>
                    <w:rPr>
                      <w:color w:val="FF0000"/>
                      <w:sz w:val="18"/>
                      <w:szCs w:val="18"/>
                    </w:rPr>
                  </w:pPr>
                  <w:r>
                    <w:rPr>
                      <w:sz w:val="18"/>
                      <w:szCs w:val="18"/>
                    </w:rPr>
                    <w:t>选用低噪声设备，优化总平面布置，合理布局噪声源。对高噪声设备采取隔声、消声、减振等措施，控制噪声对外界环境的污染，确保厂界噪声达到《工业企业厂界环境噪声排放标准》（GB12348-2008）3类标准要求。</w:t>
                  </w:r>
                </w:p>
              </w:tc>
              <w:tc>
                <w:tcPr>
                  <w:tcW w:w="3317" w:type="dxa"/>
                  <w:tcBorders>
                    <w:tl2br w:val="nil"/>
                    <w:tr2bl w:val="nil"/>
                  </w:tcBorders>
                  <w:vAlign w:val="center"/>
                </w:tcPr>
                <w:p>
                  <w:pPr>
                    <w:pStyle w:val="14"/>
                    <w:spacing w:after="0" w:line="240" w:lineRule="auto"/>
                    <w:ind w:left="0" w:leftChars="0" w:firstLine="360" w:firstLineChars="200"/>
                    <w:rPr>
                      <w:color w:val="FF0000"/>
                      <w:sz w:val="18"/>
                      <w:szCs w:val="18"/>
                    </w:rPr>
                  </w:pPr>
                  <w:r>
                    <w:rPr>
                      <w:sz w:val="18"/>
                      <w:szCs w:val="18"/>
                    </w:rPr>
                    <w:t>基本落实环评批复要求，验收监测期间，本项目厂界噪声1#～</w:t>
                  </w:r>
                  <w:r>
                    <w:rPr>
                      <w:rFonts w:hint="eastAsia"/>
                      <w:sz w:val="18"/>
                      <w:szCs w:val="18"/>
                    </w:rPr>
                    <w:t>5</w:t>
                  </w:r>
                  <w:r>
                    <w:rPr>
                      <w:sz w:val="18"/>
                      <w:szCs w:val="18"/>
                    </w:rPr>
                    <w:t>#监测点位的昼间</w:t>
                  </w:r>
                  <w:r>
                    <w:rPr>
                      <w:rFonts w:hint="eastAsia"/>
                      <w:sz w:val="18"/>
                      <w:szCs w:val="18"/>
                    </w:rPr>
                    <w:t>和夜间</w:t>
                  </w:r>
                  <w:r>
                    <w:rPr>
                      <w:sz w:val="18"/>
                      <w:szCs w:val="18"/>
                    </w:rPr>
                    <w:t>等效声级均符合《工业企业厂界环境噪声排放标准》（GB 12348-2008）3类标准限值要求</w:t>
                  </w:r>
                  <w:r>
                    <w:rPr>
                      <w:rFonts w:hint="eastAsia"/>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88" w:hRule="atLeast"/>
                <w:jc w:val="center"/>
              </w:trPr>
              <w:tc>
                <w:tcPr>
                  <w:tcW w:w="618" w:type="dxa"/>
                  <w:tcBorders>
                    <w:tl2br w:val="nil"/>
                    <w:tr2bl w:val="nil"/>
                  </w:tcBorders>
                  <w:vAlign w:val="center"/>
                </w:tcPr>
                <w:p>
                  <w:pPr>
                    <w:pStyle w:val="14"/>
                    <w:ind w:left="0" w:leftChars="0"/>
                    <w:jc w:val="center"/>
                    <w:rPr>
                      <w:sz w:val="18"/>
                      <w:szCs w:val="18"/>
                    </w:rPr>
                  </w:pPr>
                  <w:r>
                    <w:rPr>
                      <w:sz w:val="18"/>
                      <w:szCs w:val="18"/>
                    </w:rPr>
                    <w:t>3</w:t>
                  </w:r>
                </w:p>
              </w:tc>
              <w:tc>
                <w:tcPr>
                  <w:tcW w:w="4371" w:type="dxa"/>
                  <w:tcBorders>
                    <w:tl2br w:val="nil"/>
                    <w:tr2bl w:val="nil"/>
                  </w:tcBorders>
                  <w:vAlign w:val="center"/>
                </w:tcPr>
                <w:p>
                  <w:pPr>
                    <w:pStyle w:val="14"/>
                    <w:spacing w:after="0" w:line="240" w:lineRule="auto"/>
                    <w:ind w:left="0" w:leftChars="0" w:firstLine="360" w:firstLineChars="200"/>
                    <w:rPr>
                      <w:sz w:val="18"/>
                      <w:szCs w:val="18"/>
                    </w:rPr>
                  </w:pPr>
                  <w:r>
                    <w:rPr>
                      <w:sz w:val="18"/>
                      <w:szCs w:val="18"/>
                    </w:rPr>
                    <w:t>妥善处置各类固体废物，提高其综合利用率。废磷酸盐包装袋由供应厂家回收，一般固废厂内暂存场所须符合《一般工业固体废物贮存、处置场所污染控制标准》（GB18599-2001）。生活垃圾由环卫部门统一处理。</w:t>
                  </w:r>
                </w:p>
              </w:tc>
              <w:tc>
                <w:tcPr>
                  <w:tcW w:w="3317" w:type="dxa"/>
                  <w:tcBorders>
                    <w:tl2br w:val="nil"/>
                    <w:tr2bl w:val="nil"/>
                  </w:tcBorders>
                  <w:vAlign w:val="center"/>
                </w:tcPr>
                <w:p>
                  <w:pPr>
                    <w:pStyle w:val="14"/>
                    <w:spacing w:after="0" w:line="240" w:lineRule="auto"/>
                    <w:ind w:left="0" w:leftChars="0" w:firstLine="360" w:firstLineChars="200"/>
                    <w:rPr>
                      <w:rFonts w:eastAsiaTheme="minorEastAsia"/>
                      <w:sz w:val="18"/>
                      <w:szCs w:val="18"/>
                    </w:rPr>
                  </w:pPr>
                  <w:r>
                    <w:rPr>
                      <w:sz w:val="18"/>
                      <w:szCs w:val="18"/>
                    </w:rPr>
                    <w:t>基本落实环评批复要求，废磷酸盐包装袋由供应厂家回收，一般固废厂内暂存场所须符合《一般工业固体废物贮存、处置场所污染控制标准》（GB18599-2001）。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618" w:type="dxa"/>
                  <w:tcBorders>
                    <w:tl2br w:val="nil"/>
                    <w:tr2bl w:val="nil"/>
                  </w:tcBorders>
                  <w:vAlign w:val="center"/>
                </w:tcPr>
                <w:p>
                  <w:pPr>
                    <w:widowControl w:val="0"/>
                    <w:spacing w:after="0" w:line="240" w:lineRule="auto"/>
                    <w:jc w:val="center"/>
                    <w:rPr>
                      <w:rFonts w:ascii="Times New Roman" w:hAnsi="Times New Roman" w:eastAsia="宋体" w:cs="Times New Roman"/>
                      <w:sz w:val="18"/>
                      <w:szCs w:val="18"/>
                      <w:lang w:eastAsia="zh-CN" w:bidi="ar-SA"/>
                    </w:rPr>
                  </w:pPr>
                  <w:r>
                    <w:rPr>
                      <w:rFonts w:ascii="Times New Roman" w:hAnsi="Times New Roman" w:eastAsia="宋体" w:cs="Times New Roman"/>
                      <w:sz w:val="18"/>
                      <w:szCs w:val="18"/>
                      <w:lang w:eastAsia="zh-CN" w:bidi="ar-SA"/>
                    </w:rPr>
                    <w:t>4</w:t>
                  </w:r>
                </w:p>
              </w:tc>
              <w:tc>
                <w:tcPr>
                  <w:tcW w:w="4371" w:type="dxa"/>
                  <w:tcBorders>
                    <w:tl2br w:val="nil"/>
                    <w:tr2bl w:val="nil"/>
                  </w:tcBorders>
                  <w:vAlign w:val="center"/>
                </w:tcPr>
                <w:p>
                  <w:pPr>
                    <w:pStyle w:val="14"/>
                    <w:spacing w:after="0" w:line="240" w:lineRule="auto"/>
                    <w:ind w:left="0" w:leftChars="0" w:firstLine="360" w:firstLineChars="200"/>
                    <w:rPr>
                      <w:sz w:val="18"/>
                      <w:szCs w:val="18"/>
                    </w:rPr>
                  </w:pPr>
                  <w:r>
                    <w:rPr>
                      <w:sz w:val="18"/>
                      <w:szCs w:val="18"/>
                    </w:rPr>
                    <w:t>按照《报告表》、《企业事业单位突发环境事件应急预案备案管理办法（试行）》（环发〔2015〕4号）、《企业突发环境事件隐患排查和治理工作指南（试行）》（环保部公告2016年第74号）等，细化并落实环境风险防范措施，制定突发环境事件应急预案并报环保部门备案，定期开展突发环境事件应急演练，防止污染事故发生。</w:t>
                  </w:r>
                </w:p>
              </w:tc>
              <w:tc>
                <w:tcPr>
                  <w:tcW w:w="3317" w:type="dxa"/>
                  <w:tcBorders>
                    <w:tl2br w:val="nil"/>
                    <w:tr2bl w:val="nil"/>
                  </w:tcBorders>
                  <w:vAlign w:val="center"/>
                </w:tcPr>
                <w:p>
                  <w:pPr>
                    <w:pStyle w:val="14"/>
                    <w:spacing w:after="0" w:line="240" w:lineRule="auto"/>
                    <w:ind w:left="0" w:leftChars="0" w:firstLine="360" w:firstLineChars="200"/>
                    <w:rPr>
                      <w:sz w:val="18"/>
                      <w:szCs w:val="18"/>
                    </w:rPr>
                  </w:pPr>
                  <w:r>
                    <w:rPr>
                      <w:sz w:val="18"/>
                      <w:szCs w:val="18"/>
                    </w:rPr>
                    <w:t>基本落实环评批复要求，制定突发环境事件应急预案并报环保部门备案。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618" w:type="dxa"/>
                  <w:tcBorders>
                    <w:tl2br w:val="nil"/>
                    <w:tr2bl w:val="nil"/>
                  </w:tcBorders>
                  <w:vAlign w:val="center"/>
                </w:tcPr>
                <w:p>
                  <w:pPr>
                    <w:widowControl w:val="0"/>
                    <w:spacing w:after="0" w:line="240" w:lineRule="auto"/>
                    <w:jc w:val="center"/>
                    <w:rPr>
                      <w:rFonts w:ascii="Times New Roman" w:hAnsi="Times New Roman" w:eastAsia="宋体" w:cs="Times New Roman"/>
                      <w:sz w:val="18"/>
                      <w:szCs w:val="18"/>
                      <w:lang w:eastAsia="zh-CN" w:bidi="ar-SA"/>
                    </w:rPr>
                  </w:pPr>
                  <w:r>
                    <w:rPr>
                      <w:rFonts w:ascii="Times New Roman" w:hAnsi="Times New Roman" w:eastAsia="宋体" w:cs="Times New Roman"/>
                      <w:sz w:val="18"/>
                      <w:szCs w:val="18"/>
                      <w:lang w:eastAsia="zh-CN" w:bidi="ar-SA"/>
                    </w:rPr>
                    <w:t>5</w:t>
                  </w:r>
                </w:p>
              </w:tc>
              <w:tc>
                <w:tcPr>
                  <w:tcW w:w="4371" w:type="dxa"/>
                  <w:tcBorders>
                    <w:tl2br w:val="nil"/>
                    <w:tr2bl w:val="nil"/>
                  </w:tcBorders>
                  <w:vAlign w:val="center"/>
                </w:tcPr>
                <w:p>
                  <w:pPr>
                    <w:widowControl w:val="0"/>
                    <w:spacing w:after="0" w:line="240" w:lineRule="auto"/>
                    <w:ind w:firstLine="360" w:firstLineChars="200"/>
                    <w:jc w:val="both"/>
                    <w:rPr>
                      <w:rFonts w:ascii="Times New Roman" w:hAnsi="Times New Roman" w:eastAsia="宋体" w:cs="Times New Roman"/>
                      <w:sz w:val="18"/>
                      <w:szCs w:val="18"/>
                      <w:lang w:eastAsia="zh-CN" w:bidi="ar-SA"/>
                    </w:rPr>
                  </w:pPr>
                  <w:r>
                    <w:rPr>
                      <w:rFonts w:ascii="Times New Roman" w:hAnsi="Times New Roman" w:eastAsia="宋体" w:cs="Times New Roman"/>
                      <w:sz w:val="18"/>
                      <w:szCs w:val="18"/>
                      <w:lang w:eastAsia="zh-CN" w:bidi="ar-SA"/>
                    </w:rPr>
                    <w:t>加强施工期环境管理，落实施工期扬尘、废水、固废、噪声污染防治措施，施工噪声执行《建筑施工场界环境噪声排放标准》(GB12523-2011)，项目建设必须严格执行环境保护设施与主体工程同时设计、同时施工、同时投入使用的环境保护“三同时”制度，并自觉接受社会监督。项目建成后按规定向我局申请环境保护竣工验收，验收合格后方可正式投入生产。</w:t>
                  </w:r>
                </w:p>
              </w:tc>
              <w:tc>
                <w:tcPr>
                  <w:tcW w:w="3317" w:type="dxa"/>
                  <w:tcBorders>
                    <w:tl2br w:val="nil"/>
                    <w:tr2bl w:val="nil"/>
                  </w:tcBorders>
                  <w:vAlign w:val="center"/>
                </w:tcPr>
                <w:p>
                  <w:pPr>
                    <w:widowControl w:val="0"/>
                    <w:spacing w:after="0" w:line="240" w:lineRule="auto"/>
                    <w:ind w:firstLine="360" w:firstLineChars="200"/>
                    <w:jc w:val="both"/>
                    <w:rPr>
                      <w:rFonts w:ascii="Times New Roman" w:hAnsi="Times New Roman" w:eastAsia="宋体" w:cs="Times New Roman"/>
                      <w:sz w:val="18"/>
                      <w:szCs w:val="18"/>
                      <w:lang w:eastAsia="zh-CN" w:bidi="ar-SA"/>
                    </w:rPr>
                  </w:pPr>
                  <w:r>
                    <w:rPr>
                      <w:rFonts w:ascii="Times New Roman" w:hAnsi="Times New Roman" w:eastAsia="宋体" w:cs="Times New Roman"/>
                      <w:sz w:val="18"/>
                      <w:szCs w:val="18"/>
                      <w:lang w:eastAsia="zh-CN" w:bidi="ar-SA"/>
                    </w:rPr>
                    <w:t>施工期落实环评批复要求，严格落实环境保护“三同时”制度。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jc w:val="center"/>
              </w:trPr>
              <w:tc>
                <w:tcPr>
                  <w:tcW w:w="618" w:type="dxa"/>
                  <w:tcBorders>
                    <w:tl2br w:val="nil"/>
                    <w:tr2bl w:val="nil"/>
                  </w:tcBorders>
                  <w:vAlign w:val="center"/>
                </w:tcPr>
                <w:p>
                  <w:pPr>
                    <w:widowControl w:val="0"/>
                    <w:spacing w:after="0" w:line="240" w:lineRule="auto"/>
                    <w:jc w:val="center"/>
                    <w:rPr>
                      <w:rFonts w:ascii="Times New Roman" w:hAnsi="Times New Roman" w:eastAsia="宋体" w:cs="Times New Roman"/>
                      <w:sz w:val="18"/>
                      <w:szCs w:val="18"/>
                      <w:lang w:eastAsia="zh-CN" w:bidi="ar-SA"/>
                    </w:rPr>
                  </w:pPr>
                  <w:r>
                    <w:rPr>
                      <w:rFonts w:ascii="Times New Roman" w:hAnsi="Times New Roman" w:eastAsia="宋体" w:cs="Times New Roman"/>
                      <w:sz w:val="18"/>
                      <w:szCs w:val="18"/>
                      <w:lang w:eastAsia="zh-CN" w:bidi="ar-SA"/>
                    </w:rPr>
                    <w:t>6</w:t>
                  </w:r>
                </w:p>
              </w:tc>
              <w:tc>
                <w:tcPr>
                  <w:tcW w:w="4371" w:type="dxa"/>
                  <w:tcBorders>
                    <w:tl2br w:val="nil"/>
                    <w:tr2bl w:val="nil"/>
                  </w:tcBorders>
                  <w:vAlign w:val="center"/>
                </w:tcPr>
                <w:p>
                  <w:pPr>
                    <w:widowControl w:val="0"/>
                    <w:spacing w:after="0" w:line="240" w:lineRule="auto"/>
                    <w:ind w:firstLine="360" w:firstLineChars="200"/>
                    <w:jc w:val="both"/>
                    <w:rPr>
                      <w:rFonts w:ascii="Times New Roman" w:hAnsi="Times New Roman" w:eastAsia="宋体" w:cs="Times New Roman"/>
                      <w:sz w:val="18"/>
                      <w:szCs w:val="18"/>
                      <w:lang w:eastAsia="zh-CN" w:bidi="ar-SA"/>
                    </w:rPr>
                  </w:pPr>
                  <w:r>
                    <w:rPr>
                      <w:rFonts w:ascii="Times New Roman" w:hAnsi="Times New Roman" w:eastAsia="宋体" w:cs="Times New Roman"/>
                      <w:sz w:val="18"/>
                      <w:szCs w:val="18"/>
                      <w:lang w:eastAsia="zh-CN" w:bidi="ar-SA"/>
                    </w:rPr>
                    <w:t>项目的性质、规模、地点、采用的生产工艺或者污染防治措施发生重大变动的，应依法重新履行相关审批手续。</w:t>
                  </w:r>
                </w:p>
              </w:tc>
              <w:tc>
                <w:tcPr>
                  <w:tcW w:w="3317" w:type="dxa"/>
                  <w:tcBorders>
                    <w:tl2br w:val="nil"/>
                    <w:tr2bl w:val="nil"/>
                  </w:tcBorders>
                  <w:vAlign w:val="center"/>
                </w:tcPr>
                <w:p>
                  <w:pPr>
                    <w:widowControl w:val="0"/>
                    <w:spacing w:after="0" w:line="240" w:lineRule="auto"/>
                    <w:ind w:firstLine="360" w:firstLineChars="200"/>
                    <w:jc w:val="both"/>
                    <w:rPr>
                      <w:rFonts w:ascii="Times New Roman" w:hAnsi="Times New Roman" w:eastAsia="宋体" w:cs="Times New Roman"/>
                      <w:sz w:val="18"/>
                      <w:szCs w:val="18"/>
                      <w:lang w:eastAsia="zh-CN" w:bidi="ar-SA"/>
                    </w:rPr>
                  </w:pPr>
                  <w:r>
                    <w:rPr>
                      <w:rFonts w:ascii="Times New Roman" w:hAnsi="Times New Roman" w:eastAsia="宋体" w:cs="Times New Roman"/>
                      <w:sz w:val="18"/>
                      <w:szCs w:val="18"/>
                      <w:lang w:eastAsia="zh-CN" w:bidi="ar-SA"/>
                    </w:rPr>
                    <w:t>本项目未发生重大变动。</w:t>
                  </w:r>
                </w:p>
              </w:tc>
            </w:tr>
          </w:tbl>
          <w:p>
            <w:pPr>
              <w:spacing w:after="0" w:line="520" w:lineRule="exact"/>
              <w:rPr>
                <w:rFonts w:ascii="Times New Roman" w:hAnsi="Times New Roman" w:cs="Times New Roman" w:eastAsiaTheme="minorEastAsia"/>
                <w:sz w:val="28"/>
                <w:szCs w:val="28"/>
                <w:lang w:eastAsia="zh-CN"/>
              </w:rPr>
            </w:pPr>
          </w:p>
          <w:p>
            <w:pPr>
              <w:spacing w:after="0" w:line="520" w:lineRule="exact"/>
              <w:rPr>
                <w:rFonts w:ascii="Times New Roman" w:hAnsi="Times New Roman" w:cs="Times New Roman" w:eastAsiaTheme="minorEastAsia"/>
                <w:sz w:val="28"/>
                <w:szCs w:val="28"/>
                <w:lang w:eastAsia="zh-CN"/>
              </w:rPr>
            </w:pPr>
          </w:p>
          <w:p>
            <w:pPr>
              <w:spacing w:after="0" w:line="440" w:lineRule="exact"/>
              <w:ind w:firstLine="420" w:firstLineChars="200"/>
              <w:rPr>
                <w:rFonts w:hint="eastAsia" w:ascii="Times New Roman" w:hAnsi="Times New Roman" w:eastAsia="仿宋_GB2312" w:cs="Times New Roman"/>
                <w:color w:val="000000"/>
                <w:sz w:val="21"/>
                <w:szCs w:val="21"/>
                <w:lang w:eastAsia="zh-CN"/>
              </w:rPr>
            </w:pPr>
          </w:p>
          <w:p>
            <w:pPr>
              <w:pStyle w:val="2"/>
              <w:rPr>
                <w:rFonts w:hint="eastAsia"/>
                <w:lang w:bidi="en-US"/>
              </w:rPr>
            </w:pPr>
          </w:p>
          <w:p>
            <w:pPr>
              <w:pStyle w:val="2"/>
              <w:rPr>
                <w:rFonts w:hint="eastAsia"/>
                <w:lang w:bidi="en-US"/>
              </w:rPr>
            </w:pPr>
          </w:p>
          <w:p>
            <w:pPr>
              <w:pStyle w:val="2"/>
              <w:rPr>
                <w:rFonts w:hint="eastAsia"/>
                <w:lang w:bidi="en-US"/>
              </w:rPr>
            </w:pPr>
          </w:p>
          <w:p>
            <w:pPr>
              <w:pStyle w:val="2"/>
              <w:rPr>
                <w:lang w:bidi="en-US"/>
              </w:rPr>
            </w:pPr>
          </w:p>
        </w:tc>
      </w:tr>
    </w:tbl>
    <w:p>
      <w:pPr>
        <w:spacing w:line="360" w:lineRule="auto"/>
        <w:rPr>
          <w:rFonts w:eastAsia="仿宋_GB2312"/>
          <w:color w:val="000000"/>
          <w:sz w:val="21"/>
          <w:szCs w:val="21"/>
          <w:lang w:eastAsia="zh-CN"/>
        </w:rPr>
        <w:sectPr>
          <w:pgSz w:w="11906" w:h="16838"/>
          <w:pgMar w:top="1440" w:right="1800" w:bottom="1440" w:left="1800" w:header="708" w:footer="708" w:gutter="0"/>
          <w:cols w:space="720" w:num="1"/>
          <w:docGrid w:linePitch="360" w:charSpace="0"/>
        </w:sectPr>
      </w:pPr>
    </w:p>
    <w:p>
      <w:pPr>
        <w:spacing w:after="0" w:line="520" w:lineRule="exact"/>
        <w:rPr>
          <w:rFonts w:eastAsia="仿宋_GB2312"/>
          <w:b/>
          <w:color w:val="000000"/>
          <w:sz w:val="24"/>
          <w:szCs w:val="24"/>
        </w:rPr>
      </w:pPr>
      <w:r>
        <w:rPr>
          <w:rFonts w:eastAsia="仿宋_GB2312"/>
          <w:b/>
          <w:color w:val="000000"/>
          <w:sz w:val="24"/>
          <w:szCs w:val="24"/>
        </w:rPr>
        <w:t>表</w:t>
      </w:r>
      <w:r>
        <w:rPr>
          <w:rFonts w:hint="eastAsia" w:eastAsia="仿宋_GB2312"/>
          <w:b/>
          <w:color w:val="000000"/>
          <w:sz w:val="24"/>
          <w:szCs w:val="24"/>
        </w:rPr>
        <w:t>五</w:t>
      </w:r>
    </w:p>
    <w:tbl>
      <w:tblPr>
        <w:tblStyle w:val="20"/>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26" w:hRule="atLeast"/>
          <w:jc w:val="center"/>
        </w:trPr>
        <w:tc>
          <w:tcPr>
            <w:tcW w:w="8522" w:type="dxa"/>
          </w:tcPr>
          <w:p>
            <w:pPr>
              <w:spacing w:after="0" w:line="520" w:lineRule="exact"/>
              <w:rPr>
                <w:rFonts w:ascii="Times New Roman" w:hAnsi="Times New Roman" w:eastAsia="宋体" w:cs="Times New Roman"/>
                <w:b/>
                <w:color w:val="000000"/>
                <w:sz w:val="28"/>
                <w:szCs w:val="28"/>
                <w:lang w:eastAsia="zh-CN"/>
              </w:rPr>
            </w:pPr>
            <w:r>
              <w:rPr>
                <w:rFonts w:ascii="Times New Roman" w:hAnsi="Times New Roman" w:eastAsia="宋体" w:cs="Times New Roman"/>
                <w:b/>
                <w:color w:val="000000"/>
                <w:sz w:val="28"/>
                <w:szCs w:val="28"/>
                <w:lang w:eastAsia="zh-CN"/>
              </w:rPr>
              <w:t>验收监测质量保证及质量控制</w:t>
            </w:r>
            <w:r>
              <w:rPr>
                <w:rFonts w:hint="eastAsia" w:ascii="Times New Roman" w:hAnsi="Times New Roman" w:eastAsia="宋体" w:cs="Times New Roman"/>
                <w:b/>
                <w:color w:val="000000"/>
                <w:sz w:val="28"/>
                <w:szCs w:val="28"/>
                <w:lang w:eastAsia="zh-CN"/>
              </w:rPr>
              <w:t>：</w:t>
            </w:r>
          </w:p>
          <w:p>
            <w:pPr>
              <w:spacing w:after="0" w:line="520" w:lineRule="exact"/>
              <w:ind w:firstLine="480" w:firstLineChars="200"/>
              <w:jc w:val="both"/>
              <w:rPr>
                <w:rFonts w:ascii="Times New Roman" w:hAnsi="Times New Roman" w:eastAsia="黑体" w:cs="Times New Roman"/>
                <w:color w:val="000000"/>
                <w:sz w:val="24"/>
                <w:szCs w:val="24"/>
                <w:lang w:eastAsia="zh-CN"/>
              </w:rPr>
            </w:pPr>
            <w:bookmarkStart w:id="8" w:name="_Toc4317"/>
            <w:bookmarkStart w:id="9" w:name="_Toc518736825"/>
            <w:r>
              <w:rPr>
                <w:rFonts w:ascii="Times New Roman" w:hAnsi="Times New Roman" w:eastAsia="黑体" w:cs="Times New Roman"/>
                <w:color w:val="000000"/>
                <w:sz w:val="24"/>
                <w:szCs w:val="24"/>
                <w:lang w:eastAsia="zh-CN"/>
              </w:rPr>
              <w:t>5.1 监测分析方法</w:t>
            </w:r>
            <w:bookmarkEnd w:id="8"/>
            <w:bookmarkEnd w:id="9"/>
          </w:p>
          <w:p>
            <w:pPr>
              <w:spacing w:after="0" w:line="520" w:lineRule="exact"/>
              <w:ind w:firstLine="480" w:firstLineChars="200"/>
              <w:jc w:val="both"/>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本次项目监测分析方法依据及监测使用分析仪器等见表5-1。</w:t>
            </w:r>
          </w:p>
          <w:p>
            <w:pPr>
              <w:spacing w:after="0" w:line="480" w:lineRule="exact"/>
              <w:jc w:val="center"/>
              <w:rPr>
                <w:rFonts w:ascii="Times New Roman" w:hAnsi="Times New Roman" w:eastAsia="黑体" w:cs="Times New Roman"/>
                <w:bCs/>
                <w:sz w:val="24"/>
                <w:szCs w:val="24"/>
                <w:lang w:eastAsia="zh-CN"/>
              </w:rPr>
            </w:pPr>
            <w:bookmarkStart w:id="10" w:name="_Toc6927"/>
            <w:bookmarkStart w:id="11" w:name="_Toc27111"/>
            <w:bookmarkStart w:id="12" w:name="_Toc23089"/>
            <w:bookmarkStart w:id="13" w:name="_Toc10283"/>
            <w:bookmarkStart w:id="14" w:name="_Toc7257"/>
            <w:r>
              <w:rPr>
                <w:rFonts w:ascii="Times New Roman" w:hAnsi="Times New Roman" w:eastAsia="黑体" w:cs="Times New Roman"/>
                <w:bCs/>
                <w:sz w:val="24"/>
                <w:szCs w:val="24"/>
                <w:lang w:eastAsia="zh-CN"/>
              </w:rPr>
              <w:t>表5-1  监测分析方法及主要仪器设备一览表</w:t>
            </w:r>
            <w:bookmarkEnd w:id="10"/>
            <w:bookmarkEnd w:id="11"/>
            <w:bookmarkEnd w:id="12"/>
            <w:bookmarkEnd w:id="13"/>
            <w:bookmarkEnd w:id="14"/>
          </w:p>
          <w:tbl>
            <w:tblPr>
              <w:tblStyle w:val="20"/>
              <w:tblW w:w="8306"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32"/>
              <w:gridCol w:w="1460"/>
              <w:gridCol w:w="4553"/>
              <w:gridCol w:w="13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12" w:hRule="exact"/>
                <w:jc w:val="center"/>
              </w:trPr>
              <w:tc>
                <w:tcPr>
                  <w:tcW w:w="932" w:type="dxa"/>
                  <w:vMerge w:val="restart"/>
                  <w:vAlign w:val="center"/>
                </w:tcPr>
                <w:p>
                  <w:pPr>
                    <w:spacing w:after="0" w:line="360" w:lineRule="exact"/>
                    <w:jc w:val="center"/>
                    <w:rPr>
                      <w:rFonts w:ascii="Times New Roman" w:hAnsi="Times New Roman" w:cs="Times New Roman" w:eastAsiaTheme="minorEastAsia"/>
                      <w:b/>
                      <w:color w:val="000000" w:themeColor="text1"/>
                      <w:sz w:val="21"/>
                      <w:szCs w:val="21"/>
                    </w:rPr>
                  </w:pPr>
                  <w:r>
                    <w:rPr>
                      <w:rFonts w:ascii="Times New Roman" w:hAnsi="Times New Roman" w:cs="Times New Roman" w:eastAsiaTheme="minorEastAsia"/>
                      <w:b/>
                      <w:color w:val="000000" w:themeColor="text1"/>
                      <w:sz w:val="21"/>
                      <w:szCs w:val="21"/>
                    </w:rPr>
                    <w:t>分类</w:t>
                  </w:r>
                </w:p>
              </w:tc>
              <w:tc>
                <w:tcPr>
                  <w:tcW w:w="1460" w:type="dxa"/>
                  <w:vMerge w:val="restart"/>
                  <w:vAlign w:val="center"/>
                </w:tcPr>
                <w:p>
                  <w:pPr>
                    <w:spacing w:after="0" w:line="360" w:lineRule="exact"/>
                    <w:jc w:val="center"/>
                    <w:rPr>
                      <w:rFonts w:ascii="Times New Roman" w:hAnsi="Times New Roman" w:cs="Times New Roman" w:eastAsiaTheme="minorEastAsia"/>
                      <w:b/>
                      <w:color w:val="000000" w:themeColor="text1"/>
                      <w:sz w:val="21"/>
                      <w:szCs w:val="21"/>
                    </w:rPr>
                  </w:pPr>
                  <w:r>
                    <w:rPr>
                      <w:rFonts w:ascii="Times New Roman" w:hAnsi="Times New Roman" w:cs="Times New Roman" w:eastAsiaTheme="minorEastAsia"/>
                      <w:b/>
                      <w:color w:val="000000" w:themeColor="text1"/>
                      <w:sz w:val="21"/>
                      <w:szCs w:val="21"/>
                    </w:rPr>
                    <w:t>项目</w:t>
                  </w:r>
                </w:p>
              </w:tc>
              <w:tc>
                <w:tcPr>
                  <w:tcW w:w="4553" w:type="dxa"/>
                  <w:vMerge w:val="restart"/>
                  <w:vAlign w:val="center"/>
                </w:tcPr>
                <w:p>
                  <w:pPr>
                    <w:spacing w:after="0" w:line="360" w:lineRule="exact"/>
                    <w:jc w:val="center"/>
                    <w:rPr>
                      <w:rFonts w:ascii="Times New Roman" w:hAnsi="Times New Roman" w:cs="Times New Roman" w:eastAsiaTheme="minorEastAsia"/>
                      <w:b/>
                      <w:color w:val="000000" w:themeColor="text1"/>
                      <w:sz w:val="21"/>
                      <w:szCs w:val="21"/>
                    </w:rPr>
                  </w:pPr>
                  <w:r>
                    <w:rPr>
                      <w:rFonts w:ascii="Times New Roman" w:hAnsi="Times New Roman" w:cs="Times New Roman" w:eastAsiaTheme="minorEastAsia"/>
                      <w:b/>
                      <w:color w:val="000000" w:themeColor="text1"/>
                      <w:sz w:val="21"/>
                      <w:szCs w:val="21"/>
                    </w:rPr>
                    <w:t>监测方法名称和标号</w:t>
                  </w:r>
                </w:p>
              </w:tc>
              <w:tc>
                <w:tcPr>
                  <w:tcW w:w="1361" w:type="dxa"/>
                  <w:vMerge w:val="restart"/>
                  <w:vAlign w:val="center"/>
                </w:tcPr>
                <w:p>
                  <w:pPr>
                    <w:spacing w:after="0" w:line="360" w:lineRule="exact"/>
                    <w:jc w:val="center"/>
                    <w:rPr>
                      <w:rFonts w:ascii="Times New Roman" w:hAnsi="Times New Roman" w:cs="Times New Roman" w:eastAsiaTheme="minorEastAsia"/>
                      <w:b/>
                      <w:color w:val="000000" w:themeColor="text1"/>
                      <w:sz w:val="21"/>
                      <w:szCs w:val="21"/>
                    </w:rPr>
                  </w:pPr>
                  <w:r>
                    <w:rPr>
                      <w:rFonts w:ascii="Times New Roman" w:hAnsi="Times New Roman" w:cs="Times New Roman" w:eastAsiaTheme="minorEastAsia"/>
                      <w:b/>
                      <w:color w:val="000000" w:themeColor="text1"/>
                      <w:sz w:val="21"/>
                      <w:szCs w:val="21"/>
                    </w:rPr>
                    <w:t>方法检出限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932" w:type="dxa"/>
                  <w:vMerge w:val="continue"/>
                  <w:vAlign w:val="center"/>
                </w:tcPr>
                <w:p>
                  <w:pPr>
                    <w:spacing w:after="0" w:line="360" w:lineRule="exact"/>
                    <w:jc w:val="center"/>
                    <w:rPr>
                      <w:rFonts w:ascii="Times New Roman" w:hAnsi="Times New Roman" w:cs="Times New Roman" w:eastAsiaTheme="minorEastAsia"/>
                      <w:color w:val="000000" w:themeColor="text1"/>
                      <w:sz w:val="21"/>
                      <w:szCs w:val="21"/>
                    </w:rPr>
                  </w:pPr>
                </w:p>
              </w:tc>
              <w:tc>
                <w:tcPr>
                  <w:tcW w:w="1460" w:type="dxa"/>
                  <w:vMerge w:val="continue"/>
                  <w:vAlign w:val="center"/>
                </w:tcPr>
                <w:p>
                  <w:pPr>
                    <w:spacing w:after="0" w:line="360" w:lineRule="exact"/>
                    <w:jc w:val="center"/>
                    <w:rPr>
                      <w:rFonts w:ascii="Times New Roman" w:hAnsi="Times New Roman" w:cs="Times New Roman" w:eastAsiaTheme="minorEastAsia"/>
                      <w:color w:val="000000" w:themeColor="text1"/>
                      <w:sz w:val="21"/>
                      <w:szCs w:val="21"/>
                    </w:rPr>
                  </w:pPr>
                </w:p>
              </w:tc>
              <w:tc>
                <w:tcPr>
                  <w:tcW w:w="4553" w:type="dxa"/>
                  <w:vMerge w:val="continue"/>
                  <w:vAlign w:val="center"/>
                </w:tcPr>
                <w:p>
                  <w:pPr>
                    <w:spacing w:after="0" w:line="360" w:lineRule="exact"/>
                    <w:jc w:val="center"/>
                    <w:rPr>
                      <w:rFonts w:ascii="Times New Roman" w:hAnsi="Times New Roman" w:cs="Times New Roman" w:eastAsiaTheme="minorEastAsia"/>
                      <w:color w:val="000000" w:themeColor="text1"/>
                      <w:sz w:val="21"/>
                      <w:szCs w:val="21"/>
                    </w:rPr>
                  </w:pPr>
                </w:p>
              </w:tc>
              <w:tc>
                <w:tcPr>
                  <w:tcW w:w="1361" w:type="dxa"/>
                  <w:vMerge w:val="continue"/>
                  <w:vAlign w:val="center"/>
                </w:tcPr>
                <w:p>
                  <w:pPr>
                    <w:spacing w:after="0" w:line="360" w:lineRule="exact"/>
                    <w:jc w:val="center"/>
                    <w:rPr>
                      <w:rFonts w:ascii="Times New Roman" w:hAnsi="Times New Roman" w:cs="Times New Roman" w:eastAsiaTheme="minorEastAsia"/>
                      <w:color w:val="000000" w:themeColor="text1"/>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932" w:type="dxa"/>
                  <w:vAlign w:val="center"/>
                </w:tcPr>
                <w:p>
                  <w:pPr>
                    <w:spacing w:after="0" w:line="360" w:lineRule="exact"/>
                    <w:jc w:val="center"/>
                    <w:rPr>
                      <w:rFonts w:ascii="Times New Roman" w:hAnsi="Times New Roman" w:cs="Times New Roman" w:eastAsiaTheme="minorEastAsia"/>
                      <w:color w:val="000000" w:themeColor="text1"/>
                      <w:sz w:val="21"/>
                      <w:szCs w:val="21"/>
                    </w:rPr>
                  </w:pPr>
                  <w:r>
                    <w:rPr>
                      <w:rFonts w:ascii="Times New Roman" w:hAnsi="Times New Roman" w:cs="Times New Roman" w:eastAsiaTheme="minorEastAsia"/>
                      <w:color w:val="000000" w:themeColor="text1"/>
                      <w:sz w:val="21"/>
                      <w:szCs w:val="21"/>
                    </w:rPr>
                    <w:t>噪声</w:t>
                  </w:r>
                </w:p>
              </w:tc>
              <w:tc>
                <w:tcPr>
                  <w:tcW w:w="1460" w:type="dxa"/>
                  <w:vAlign w:val="center"/>
                </w:tcPr>
                <w:p>
                  <w:pPr>
                    <w:spacing w:after="0" w:line="360" w:lineRule="exact"/>
                    <w:jc w:val="center"/>
                    <w:rPr>
                      <w:rFonts w:ascii="Times New Roman" w:hAnsi="Times New Roman" w:cs="Times New Roman" w:eastAsiaTheme="minorEastAsia"/>
                      <w:color w:val="000000" w:themeColor="text1"/>
                      <w:sz w:val="21"/>
                      <w:szCs w:val="21"/>
                    </w:rPr>
                  </w:pPr>
                  <w:r>
                    <w:rPr>
                      <w:rFonts w:ascii="Times New Roman" w:hAnsi="Times New Roman" w:cs="Times New Roman" w:eastAsiaTheme="minorEastAsia"/>
                      <w:color w:val="000000" w:themeColor="text1"/>
                      <w:sz w:val="21"/>
                      <w:szCs w:val="21"/>
                    </w:rPr>
                    <w:t>厂界噪声</w:t>
                  </w:r>
                </w:p>
              </w:tc>
              <w:tc>
                <w:tcPr>
                  <w:tcW w:w="4553" w:type="dxa"/>
                  <w:vAlign w:val="center"/>
                </w:tcPr>
                <w:p>
                  <w:pPr>
                    <w:spacing w:after="0" w:line="360" w:lineRule="exact"/>
                    <w:jc w:val="center"/>
                    <w:rPr>
                      <w:rFonts w:ascii="Times New Roman" w:hAnsi="Times New Roman" w:cs="Times New Roman" w:eastAsiaTheme="minorEastAsia"/>
                      <w:color w:val="000000"/>
                      <w:sz w:val="21"/>
                      <w:szCs w:val="21"/>
                      <w:lang w:eastAsia="zh-CN"/>
                    </w:rPr>
                  </w:pPr>
                  <w:r>
                    <w:rPr>
                      <w:rFonts w:ascii="Times New Roman" w:hAnsi="Times New Roman" w:cs="Times New Roman" w:eastAsiaTheme="minorEastAsia"/>
                      <w:color w:val="000000"/>
                      <w:sz w:val="21"/>
                      <w:szCs w:val="21"/>
                      <w:lang w:eastAsia="zh-CN"/>
                    </w:rPr>
                    <w:t>工业企业厂界环境噪声排放标准</w:t>
                  </w:r>
                </w:p>
                <w:p>
                  <w:pPr>
                    <w:spacing w:after="0" w:line="360" w:lineRule="exact"/>
                    <w:jc w:val="center"/>
                    <w:rPr>
                      <w:rFonts w:ascii="Times New Roman" w:hAnsi="Times New Roman" w:cs="Times New Roman" w:eastAsiaTheme="minorEastAsia"/>
                      <w:color w:val="000000"/>
                      <w:sz w:val="21"/>
                      <w:szCs w:val="21"/>
                      <w:lang w:eastAsia="zh-CN"/>
                    </w:rPr>
                  </w:pPr>
                  <w:r>
                    <w:rPr>
                      <w:rFonts w:ascii="Times New Roman" w:hAnsi="Times New Roman" w:cs="Times New Roman" w:eastAsiaTheme="minorEastAsia"/>
                      <w:color w:val="000000"/>
                      <w:sz w:val="21"/>
                      <w:szCs w:val="21"/>
                      <w:lang w:eastAsia="zh-CN"/>
                    </w:rPr>
                    <w:t>GB 12348-2008</w:t>
                  </w:r>
                </w:p>
              </w:tc>
              <w:tc>
                <w:tcPr>
                  <w:tcW w:w="1361" w:type="dxa"/>
                  <w:vAlign w:val="center"/>
                </w:tcPr>
                <w:p>
                  <w:pPr>
                    <w:spacing w:after="0" w:line="360" w:lineRule="exact"/>
                    <w:jc w:val="center"/>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w:t>
                  </w:r>
                </w:p>
              </w:tc>
            </w:tr>
          </w:tbl>
          <w:p>
            <w:pPr>
              <w:spacing w:after="0" w:line="520" w:lineRule="exact"/>
              <w:ind w:firstLine="480" w:firstLineChars="200"/>
              <w:jc w:val="both"/>
              <w:rPr>
                <w:rFonts w:ascii="Times New Roman" w:hAnsi="Times New Roman" w:eastAsia="黑体" w:cs="Times New Roman"/>
                <w:color w:val="000000"/>
                <w:sz w:val="24"/>
                <w:szCs w:val="24"/>
                <w:lang w:eastAsia="zh-CN"/>
              </w:rPr>
            </w:pPr>
            <w:bookmarkStart w:id="15" w:name="_Toc518736826"/>
            <w:bookmarkStart w:id="16" w:name="_Toc15205"/>
            <w:r>
              <w:rPr>
                <w:rFonts w:ascii="Times New Roman" w:hAnsi="Times New Roman" w:eastAsia="黑体" w:cs="Times New Roman"/>
                <w:color w:val="000000"/>
                <w:sz w:val="24"/>
                <w:szCs w:val="24"/>
                <w:lang w:eastAsia="zh-CN"/>
              </w:rPr>
              <w:t>5.2 监测仪器</w:t>
            </w:r>
            <w:bookmarkEnd w:id="15"/>
            <w:bookmarkEnd w:id="16"/>
          </w:p>
          <w:p>
            <w:pPr>
              <w:spacing w:after="0" w:line="520" w:lineRule="exact"/>
              <w:ind w:firstLine="480" w:firstLineChars="200"/>
              <w:jc w:val="both"/>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本次验收监测使用的检测仪器设备经计量部门检定合格，并在有效期内，监测项目所使用的仪器名称、型号、编号及自校准或检定校准或计量检定情况见表5-2。</w:t>
            </w:r>
          </w:p>
          <w:p>
            <w:pPr>
              <w:spacing w:after="0" w:line="480" w:lineRule="exact"/>
              <w:jc w:val="center"/>
              <w:rPr>
                <w:rFonts w:ascii="Times New Roman" w:hAnsi="Times New Roman" w:eastAsia="黑体" w:cs="Times New Roman"/>
                <w:bCs/>
                <w:sz w:val="24"/>
                <w:szCs w:val="24"/>
                <w:lang w:eastAsia="zh-CN"/>
              </w:rPr>
            </w:pPr>
            <w:r>
              <w:rPr>
                <w:rFonts w:ascii="Times New Roman" w:hAnsi="Times New Roman" w:eastAsia="黑体" w:cs="Times New Roman"/>
                <w:bCs/>
                <w:sz w:val="24"/>
                <w:szCs w:val="24"/>
                <w:lang w:eastAsia="zh-CN"/>
              </w:rPr>
              <w:t>表5-2  主要监测仪器设备及其校准检定情况一览表</w:t>
            </w:r>
          </w:p>
          <w:tbl>
            <w:tblPr>
              <w:tblStyle w:val="20"/>
              <w:tblW w:w="8306"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18"/>
              <w:gridCol w:w="1335"/>
              <w:gridCol w:w="870"/>
              <w:gridCol w:w="1088"/>
              <w:gridCol w:w="652"/>
              <w:gridCol w:w="1477"/>
              <w:gridCol w:w="126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65" w:hRule="atLeast"/>
                <w:jc w:val="center"/>
              </w:trPr>
              <w:tc>
                <w:tcPr>
                  <w:tcW w:w="1618" w:type="dxa"/>
                  <w:vAlign w:val="center"/>
                </w:tcPr>
                <w:p>
                  <w:pPr>
                    <w:spacing w:after="0" w:line="360" w:lineRule="exact"/>
                    <w:jc w:val="center"/>
                    <w:rPr>
                      <w:rFonts w:ascii="Times New Roman" w:hAnsi="Times New Roman" w:cs="Times New Roman" w:eastAsiaTheme="minorEastAsia"/>
                      <w:b/>
                      <w:color w:val="000000" w:themeColor="text1"/>
                      <w:sz w:val="21"/>
                      <w:szCs w:val="21"/>
                    </w:rPr>
                  </w:pPr>
                  <w:r>
                    <w:rPr>
                      <w:rFonts w:ascii="Times New Roman" w:hAnsi="Times New Roman" w:cs="Times New Roman" w:eastAsiaTheme="minorEastAsia"/>
                      <w:b/>
                      <w:color w:val="000000" w:themeColor="text1"/>
                      <w:sz w:val="21"/>
                      <w:szCs w:val="21"/>
                    </w:rPr>
                    <w:t>名称</w:t>
                  </w:r>
                </w:p>
              </w:tc>
              <w:tc>
                <w:tcPr>
                  <w:tcW w:w="1335" w:type="dxa"/>
                  <w:vAlign w:val="center"/>
                </w:tcPr>
                <w:p>
                  <w:pPr>
                    <w:spacing w:after="0" w:line="360" w:lineRule="exact"/>
                    <w:jc w:val="center"/>
                    <w:rPr>
                      <w:rFonts w:ascii="Times New Roman" w:hAnsi="Times New Roman" w:cs="Times New Roman" w:eastAsiaTheme="minorEastAsia"/>
                      <w:b/>
                      <w:color w:val="000000" w:themeColor="text1"/>
                      <w:sz w:val="21"/>
                      <w:szCs w:val="21"/>
                    </w:rPr>
                  </w:pPr>
                  <w:r>
                    <w:rPr>
                      <w:rFonts w:ascii="Times New Roman" w:hAnsi="Times New Roman" w:cs="Times New Roman" w:eastAsiaTheme="minorEastAsia"/>
                      <w:b/>
                      <w:color w:val="000000" w:themeColor="text1"/>
                      <w:sz w:val="21"/>
                      <w:szCs w:val="21"/>
                    </w:rPr>
                    <w:t>型号</w:t>
                  </w:r>
                </w:p>
              </w:tc>
              <w:tc>
                <w:tcPr>
                  <w:tcW w:w="870" w:type="dxa"/>
                  <w:vAlign w:val="center"/>
                </w:tcPr>
                <w:p>
                  <w:pPr>
                    <w:spacing w:after="0" w:line="360" w:lineRule="exact"/>
                    <w:jc w:val="center"/>
                    <w:rPr>
                      <w:rFonts w:ascii="Times New Roman" w:hAnsi="Times New Roman" w:cs="Times New Roman" w:eastAsiaTheme="minorEastAsia"/>
                      <w:b/>
                      <w:color w:val="000000" w:themeColor="text1"/>
                      <w:sz w:val="21"/>
                      <w:szCs w:val="21"/>
                    </w:rPr>
                  </w:pPr>
                  <w:r>
                    <w:rPr>
                      <w:rFonts w:ascii="Times New Roman" w:hAnsi="Times New Roman" w:cs="Times New Roman" w:eastAsiaTheme="minorEastAsia"/>
                      <w:b/>
                      <w:color w:val="000000" w:themeColor="text1"/>
                      <w:sz w:val="21"/>
                      <w:szCs w:val="21"/>
                    </w:rPr>
                    <w:t>仪器</w:t>
                  </w:r>
                </w:p>
                <w:p>
                  <w:pPr>
                    <w:spacing w:after="0" w:line="360" w:lineRule="exact"/>
                    <w:jc w:val="center"/>
                    <w:rPr>
                      <w:rFonts w:ascii="Times New Roman" w:hAnsi="Times New Roman" w:cs="Times New Roman" w:eastAsiaTheme="minorEastAsia"/>
                      <w:b/>
                      <w:color w:val="000000" w:themeColor="text1"/>
                      <w:sz w:val="21"/>
                      <w:szCs w:val="21"/>
                    </w:rPr>
                  </w:pPr>
                  <w:r>
                    <w:rPr>
                      <w:rFonts w:ascii="Times New Roman" w:hAnsi="Times New Roman" w:cs="Times New Roman" w:eastAsiaTheme="minorEastAsia"/>
                      <w:b/>
                      <w:color w:val="000000" w:themeColor="text1"/>
                      <w:sz w:val="21"/>
                      <w:szCs w:val="21"/>
                    </w:rPr>
                    <w:t>编号</w:t>
                  </w:r>
                </w:p>
              </w:tc>
              <w:tc>
                <w:tcPr>
                  <w:tcW w:w="1088" w:type="dxa"/>
                  <w:vAlign w:val="center"/>
                </w:tcPr>
                <w:p>
                  <w:pPr>
                    <w:spacing w:after="0" w:line="360" w:lineRule="exact"/>
                    <w:jc w:val="center"/>
                    <w:rPr>
                      <w:rFonts w:ascii="Times New Roman" w:hAnsi="Times New Roman" w:cs="Times New Roman" w:eastAsiaTheme="minorEastAsia"/>
                      <w:b/>
                      <w:sz w:val="21"/>
                      <w:szCs w:val="21"/>
                    </w:rPr>
                  </w:pPr>
                  <w:r>
                    <w:rPr>
                      <w:rFonts w:ascii="Times New Roman" w:hAnsi="Times New Roman" w:cs="Times New Roman" w:eastAsiaTheme="minorEastAsia"/>
                      <w:b/>
                      <w:sz w:val="21"/>
                      <w:szCs w:val="21"/>
                    </w:rPr>
                    <w:t>测量</w:t>
                  </w:r>
                </w:p>
                <w:p>
                  <w:pPr>
                    <w:spacing w:after="0" w:line="360" w:lineRule="exact"/>
                    <w:jc w:val="center"/>
                    <w:rPr>
                      <w:rFonts w:ascii="Times New Roman" w:hAnsi="Times New Roman" w:cs="Times New Roman" w:eastAsiaTheme="minorEastAsia"/>
                      <w:b/>
                      <w:sz w:val="21"/>
                      <w:szCs w:val="21"/>
                    </w:rPr>
                  </w:pPr>
                  <w:r>
                    <w:rPr>
                      <w:rFonts w:ascii="Times New Roman" w:hAnsi="Times New Roman" w:cs="Times New Roman" w:eastAsiaTheme="minorEastAsia"/>
                      <w:b/>
                      <w:sz w:val="21"/>
                      <w:szCs w:val="21"/>
                    </w:rPr>
                    <w:t>范围</w:t>
                  </w:r>
                </w:p>
              </w:tc>
              <w:tc>
                <w:tcPr>
                  <w:tcW w:w="652" w:type="dxa"/>
                  <w:vAlign w:val="center"/>
                </w:tcPr>
                <w:p>
                  <w:pPr>
                    <w:spacing w:after="0" w:line="360" w:lineRule="exact"/>
                    <w:jc w:val="center"/>
                    <w:rPr>
                      <w:rFonts w:ascii="Times New Roman" w:hAnsi="Times New Roman" w:cs="Times New Roman" w:eastAsiaTheme="minorEastAsia"/>
                      <w:b/>
                      <w:sz w:val="21"/>
                      <w:szCs w:val="21"/>
                    </w:rPr>
                  </w:pPr>
                  <w:r>
                    <w:rPr>
                      <w:rFonts w:ascii="Times New Roman" w:hAnsi="Times New Roman" w:cs="Times New Roman" w:eastAsiaTheme="minorEastAsia"/>
                      <w:b/>
                      <w:sz w:val="21"/>
                      <w:szCs w:val="21"/>
                    </w:rPr>
                    <w:t>准确度</w:t>
                  </w:r>
                </w:p>
              </w:tc>
              <w:tc>
                <w:tcPr>
                  <w:tcW w:w="1477" w:type="dxa"/>
                  <w:vAlign w:val="center"/>
                </w:tcPr>
                <w:p>
                  <w:pPr>
                    <w:spacing w:after="0" w:line="360" w:lineRule="exact"/>
                    <w:jc w:val="center"/>
                    <w:rPr>
                      <w:rFonts w:ascii="Times New Roman" w:hAnsi="Times New Roman" w:cs="Times New Roman" w:eastAsiaTheme="minorEastAsia"/>
                      <w:b/>
                      <w:sz w:val="21"/>
                      <w:szCs w:val="21"/>
                    </w:rPr>
                  </w:pPr>
                  <w:r>
                    <w:rPr>
                      <w:rFonts w:ascii="Times New Roman" w:hAnsi="Times New Roman" w:cs="Times New Roman" w:eastAsiaTheme="minorEastAsia"/>
                      <w:b/>
                      <w:sz w:val="21"/>
                      <w:szCs w:val="21"/>
                    </w:rPr>
                    <w:t>检定或校准证书编号</w:t>
                  </w:r>
                </w:p>
              </w:tc>
              <w:tc>
                <w:tcPr>
                  <w:tcW w:w="1266" w:type="dxa"/>
                  <w:vAlign w:val="center"/>
                </w:tcPr>
                <w:p>
                  <w:pPr>
                    <w:spacing w:after="0" w:line="360" w:lineRule="exact"/>
                    <w:jc w:val="center"/>
                    <w:rPr>
                      <w:rFonts w:ascii="Times New Roman" w:hAnsi="Times New Roman" w:cs="Times New Roman" w:eastAsiaTheme="minorEastAsia"/>
                      <w:b/>
                      <w:sz w:val="21"/>
                      <w:szCs w:val="21"/>
                      <w:lang w:eastAsia="zh-CN"/>
                    </w:rPr>
                  </w:pPr>
                  <w:r>
                    <w:rPr>
                      <w:rFonts w:ascii="Times New Roman" w:hAnsi="Times New Roman" w:cs="Times New Roman" w:eastAsiaTheme="minorEastAsia"/>
                      <w:b/>
                      <w:sz w:val="21"/>
                      <w:szCs w:val="21"/>
                      <w:lang w:eastAsia="zh-CN"/>
                    </w:rPr>
                    <w:t>证书有效日期或校准日期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28" w:hRule="atLeast"/>
                <w:jc w:val="center"/>
              </w:trPr>
              <w:tc>
                <w:tcPr>
                  <w:tcW w:w="1618" w:type="dxa"/>
                  <w:vAlign w:val="center"/>
                </w:tcPr>
                <w:p>
                  <w:pPr>
                    <w:spacing w:after="0" w:line="360" w:lineRule="exact"/>
                    <w:jc w:val="center"/>
                    <w:rPr>
                      <w:rFonts w:ascii="Times New Roman" w:hAnsi="Times New Roman" w:cs="Times New Roman" w:eastAsiaTheme="minorEastAsia"/>
                      <w:color w:val="000000" w:themeColor="text1"/>
                      <w:sz w:val="21"/>
                      <w:szCs w:val="21"/>
                      <w:lang w:eastAsia="zh-CN"/>
                    </w:rPr>
                  </w:pPr>
                  <w:r>
                    <w:rPr>
                      <w:rFonts w:ascii="Times New Roman" w:hAnsi="Times New Roman" w:cs="Times New Roman" w:eastAsiaTheme="minorEastAsia"/>
                      <w:color w:val="000000"/>
                      <w:sz w:val="21"/>
                      <w:szCs w:val="21"/>
                      <w:lang w:eastAsia="zh-CN"/>
                    </w:rPr>
                    <w:t>多功能声级计</w:t>
                  </w:r>
                </w:p>
              </w:tc>
              <w:tc>
                <w:tcPr>
                  <w:tcW w:w="1335" w:type="dxa"/>
                  <w:vAlign w:val="center"/>
                </w:tcPr>
                <w:p>
                  <w:pPr>
                    <w:spacing w:after="0" w:line="360" w:lineRule="exact"/>
                    <w:jc w:val="center"/>
                    <w:textAlignment w:val="center"/>
                    <w:rPr>
                      <w:rFonts w:ascii="Times New Roman" w:hAnsi="Times New Roman" w:cs="Times New Roman" w:eastAsiaTheme="minorEastAsia"/>
                      <w:bCs/>
                      <w:sz w:val="21"/>
                      <w:szCs w:val="21"/>
                      <w:lang w:eastAsia="zh-CN"/>
                    </w:rPr>
                  </w:pPr>
                  <w:r>
                    <w:rPr>
                      <w:rFonts w:ascii="Times New Roman" w:hAnsi="Times New Roman" w:cs="Times New Roman" w:eastAsiaTheme="minorEastAsia"/>
                      <w:sz w:val="21"/>
                      <w:szCs w:val="21"/>
                      <w:lang w:eastAsia="zh-CN"/>
                    </w:rPr>
                    <w:t>AWA5688</w:t>
                  </w:r>
                </w:p>
              </w:tc>
              <w:tc>
                <w:tcPr>
                  <w:tcW w:w="870" w:type="dxa"/>
                  <w:vAlign w:val="center"/>
                </w:tcPr>
                <w:p>
                  <w:pPr>
                    <w:spacing w:after="0" w:line="360" w:lineRule="exact"/>
                    <w:jc w:val="center"/>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HN008</w:t>
                  </w:r>
                </w:p>
              </w:tc>
              <w:tc>
                <w:tcPr>
                  <w:tcW w:w="1088" w:type="dxa"/>
                  <w:vAlign w:val="center"/>
                </w:tcPr>
                <w:p>
                  <w:pPr>
                    <w:spacing w:after="0" w:line="360" w:lineRule="exact"/>
                    <w:jc w:val="center"/>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30-130dB</w:t>
                  </w:r>
                </w:p>
              </w:tc>
              <w:tc>
                <w:tcPr>
                  <w:tcW w:w="652" w:type="dxa"/>
                  <w:vAlign w:val="center"/>
                </w:tcPr>
                <w:p>
                  <w:pPr>
                    <w:spacing w:after="0" w:line="360" w:lineRule="exact"/>
                    <w:jc w:val="center"/>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一级</w:t>
                  </w:r>
                </w:p>
              </w:tc>
              <w:tc>
                <w:tcPr>
                  <w:tcW w:w="1477" w:type="dxa"/>
                  <w:vAlign w:val="center"/>
                </w:tcPr>
                <w:p>
                  <w:pPr>
                    <w:spacing w:after="0" w:line="360" w:lineRule="exact"/>
                    <w:jc w:val="center"/>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A491702798</w:t>
                  </w:r>
                </w:p>
              </w:tc>
              <w:tc>
                <w:tcPr>
                  <w:tcW w:w="1266" w:type="dxa"/>
                  <w:vAlign w:val="center"/>
                </w:tcPr>
                <w:p>
                  <w:pPr>
                    <w:spacing w:after="0" w:line="360" w:lineRule="exact"/>
                    <w:jc w:val="center"/>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2018.10.26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28" w:hRule="atLeast"/>
                <w:jc w:val="center"/>
              </w:trPr>
              <w:tc>
                <w:tcPr>
                  <w:tcW w:w="1618" w:type="dxa"/>
                  <w:vAlign w:val="center"/>
                </w:tcPr>
                <w:p>
                  <w:pPr>
                    <w:spacing w:after="0" w:line="360" w:lineRule="exact"/>
                    <w:jc w:val="center"/>
                    <w:textAlignment w:val="center"/>
                    <w:rPr>
                      <w:rFonts w:ascii="Times New Roman" w:hAnsi="Times New Roman" w:cs="Times New Roman" w:eastAsiaTheme="minorEastAsia"/>
                      <w:color w:val="000000" w:themeColor="text1"/>
                      <w:sz w:val="21"/>
                      <w:szCs w:val="21"/>
                      <w:lang w:eastAsia="zh-CN"/>
                    </w:rPr>
                  </w:pPr>
                  <w:r>
                    <w:rPr>
                      <w:rFonts w:ascii="Times New Roman" w:hAnsi="Times New Roman" w:cs="Times New Roman" w:eastAsiaTheme="minorEastAsia"/>
                      <w:color w:val="000000"/>
                      <w:sz w:val="21"/>
                      <w:szCs w:val="21"/>
                      <w:lang w:eastAsia="zh-CN"/>
                    </w:rPr>
                    <w:t>声校准器</w:t>
                  </w:r>
                </w:p>
              </w:tc>
              <w:tc>
                <w:tcPr>
                  <w:tcW w:w="1335" w:type="dxa"/>
                  <w:vAlign w:val="center"/>
                </w:tcPr>
                <w:p>
                  <w:pPr>
                    <w:spacing w:after="0" w:line="360" w:lineRule="exact"/>
                    <w:jc w:val="center"/>
                    <w:textAlignment w:val="center"/>
                    <w:rPr>
                      <w:rFonts w:ascii="Times New Roman" w:hAnsi="Times New Roman" w:cs="Times New Roman" w:eastAsiaTheme="minorEastAsia"/>
                      <w:bCs/>
                      <w:sz w:val="21"/>
                      <w:szCs w:val="21"/>
                      <w:lang w:eastAsia="zh-CN"/>
                    </w:rPr>
                  </w:pPr>
                  <w:r>
                    <w:rPr>
                      <w:rFonts w:ascii="Times New Roman" w:hAnsi="Times New Roman" w:cs="Times New Roman" w:eastAsiaTheme="minorEastAsia"/>
                      <w:sz w:val="21"/>
                      <w:szCs w:val="21"/>
                      <w:lang w:eastAsia="zh-CN"/>
                    </w:rPr>
                    <w:t>AWA</w:t>
                  </w:r>
                  <w:r>
                    <w:rPr>
                      <w:rFonts w:hint="eastAsia" w:ascii="Times New Roman" w:hAnsi="Times New Roman" w:cs="Times New Roman" w:eastAsiaTheme="minorEastAsia"/>
                      <w:sz w:val="21"/>
                      <w:szCs w:val="21"/>
                      <w:lang w:eastAsia="zh-CN"/>
                    </w:rPr>
                    <w:t>6221B</w:t>
                  </w:r>
                </w:p>
              </w:tc>
              <w:tc>
                <w:tcPr>
                  <w:tcW w:w="870" w:type="dxa"/>
                  <w:vAlign w:val="center"/>
                </w:tcPr>
                <w:p>
                  <w:pPr>
                    <w:spacing w:after="0" w:line="360" w:lineRule="exact"/>
                    <w:jc w:val="center"/>
                    <w:textAlignment w:val="center"/>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HN0</w:t>
                  </w:r>
                  <w:r>
                    <w:rPr>
                      <w:rFonts w:hint="eastAsia" w:ascii="Times New Roman" w:hAnsi="Times New Roman" w:cs="Times New Roman" w:eastAsiaTheme="minorEastAsia"/>
                      <w:sz w:val="21"/>
                      <w:szCs w:val="21"/>
                      <w:lang w:eastAsia="zh-CN"/>
                    </w:rPr>
                    <w:t>09</w:t>
                  </w:r>
                </w:p>
              </w:tc>
              <w:tc>
                <w:tcPr>
                  <w:tcW w:w="1088" w:type="dxa"/>
                  <w:vAlign w:val="center"/>
                </w:tcPr>
                <w:p>
                  <w:pPr>
                    <w:spacing w:after="0" w:line="360" w:lineRule="exact"/>
                    <w:jc w:val="center"/>
                    <w:textAlignment w:val="center"/>
                    <w:rPr>
                      <w:rFonts w:ascii="Times New Roman" w:hAnsi="Times New Roman" w:cs="Times New Roman" w:eastAsiaTheme="minorEastAsia"/>
                      <w:sz w:val="21"/>
                      <w:szCs w:val="21"/>
                      <w:lang w:eastAsia="zh-CN"/>
                    </w:rPr>
                  </w:pPr>
                  <w:r>
                    <w:rPr>
                      <w:rFonts w:hint="eastAsia" w:ascii="Times New Roman" w:hAnsi="Times New Roman" w:cs="Times New Roman" w:eastAsiaTheme="minorEastAsia"/>
                      <w:sz w:val="21"/>
                      <w:szCs w:val="21"/>
                      <w:lang w:eastAsia="zh-CN"/>
                    </w:rPr>
                    <w:t>-</w:t>
                  </w:r>
                </w:p>
              </w:tc>
              <w:tc>
                <w:tcPr>
                  <w:tcW w:w="652" w:type="dxa"/>
                  <w:vAlign w:val="center"/>
                </w:tcPr>
                <w:p>
                  <w:pPr>
                    <w:spacing w:after="0" w:line="360" w:lineRule="exact"/>
                    <w:jc w:val="center"/>
                    <w:textAlignment w:val="center"/>
                    <w:rPr>
                      <w:rFonts w:ascii="Times New Roman" w:hAnsi="Times New Roman" w:cs="Times New Roman" w:eastAsiaTheme="minorEastAsia"/>
                      <w:sz w:val="21"/>
                      <w:szCs w:val="21"/>
                      <w:lang w:eastAsia="zh-CN"/>
                    </w:rPr>
                  </w:pPr>
                  <w:r>
                    <w:rPr>
                      <w:rFonts w:hint="eastAsia" w:ascii="Times New Roman" w:hAnsi="Times New Roman" w:cs="Times New Roman" w:eastAsiaTheme="minorEastAsia"/>
                      <w:sz w:val="21"/>
                      <w:szCs w:val="21"/>
                      <w:lang w:eastAsia="zh-CN"/>
                    </w:rPr>
                    <w:t>一</w:t>
                  </w:r>
                  <w:r>
                    <w:rPr>
                      <w:rFonts w:ascii="Times New Roman" w:hAnsi="Times New Roman" w:cs="Times New Roman" w:eastAsiaTheme="minorEastAsia"/>
                      <w:sz w:val="21"/>
                      <w:szCs w:val="21"/>
                      <w:lang w:eastAsia="zh-CN"/>
                    </w:rPr>
                    <w:t>级</w:t>
                  </w:r>
                </w:p>
              </w:tc>
              <w:tc>
                <w:tcPr>
                  <w:tcW w:w="1477" w:type="dxa"/>
                  <w:vAlign w:val="center"/>
                </w:tcPr>
                <w:p>
                  <w:pPr>
                    <w:spacing w:after="0" w:line="360" w:lineRule="exact"/>
                    <w:jc w:val="center"/>
                    <w:textAlignment w:val="center"/>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A491702720</w:t>
                  </w:r>
                </w:p>
              </w:tc>
              <w:tc>
                <w:tcPr>
                  <w:tcW w:w="1266" w:type="dxa"/>
                  <w:vAlign w:val="center"/>
                </w:tcPr>
                <w:p>
                  <w:pPr>
                    <w:spacing w:after="0" w:line="360" w:lineRule="exact"/>
                    <w:jc w:val="center"/>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2018.10.26</w:t>
                  </w:r>
                </w:p>
              </w:tc>
            </w:tr>
          </w:tbl>
          <w:p>
            <w:pPr>
              <w:spacing w:after="0" w:line="520" w:lineRule="exact"/>
              <w:ind w:firstLine="480" w:firstLineChars="200"/>
              <w:jc w:val="both"/>
              <w:rPr>
                <w:rFonts w:ascii="Times New Roman" w:hAnsi="Times New Roman" w:eastAsia="黑体" w:cs="Times New Roman"/>
                <w:color w:val="000000"/>
                <w:sz w:val="24"/>
                <w:szCs w:val="24"/>
                <w:lang w:eastAsia="zh-CN"/>
              </w:rPr>
            </w:pPr>
            <w:bookmarkStart w:id="17" w:name="_Toc518736827"/>
            <w:bookmarkStart w:id="18" w:name="_Toc14772"/>
            <w:r>
              <w:rPr>
                <w:rFonts w:ascii="Times New Roman" w:hAnsi="Times New Roman" w:eastAsia="黑体" w:cs="Times New Roman"/>
                <w:color w:val="000000"/>
                <w:sz w:val="24"/>
                <w:szCs w:val="24"/>
                <w:lang w:eastAsia="zh-CN"/>
              </w:rPr>
              <w:t>5.3 人员资质</w:t>
            </w:r>
            <w:bookmarkEnd w:id="17"/>
            <w:bookmarkEnd w:id="18"/>
          </w:p>
          <w:p>
            <w:pPr>
              <w:spacing w:after="0" w:line="520" w:lineRule="exact"/>
              <w:ind w:firstLine="480" w:firstLineChars="200"/>
              <w:jc w:val="both"/>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参加本次环保设施竣工验收检测的工作人员，均持有环境检测资格证书，本次验收监测人员及其上岗证编号见表5-3。</w:t>
            </w:r>
          </w:p>
          <w:p>
            <w:pPr>
              <w:spacing w:after="0" w:line="480" w:lineRule="exact"/>
              <w:jc w:val="center"/>
              <w:rPr>
                <w:rFonts w:ascii="Times New Roman" w:hAnsi="Times New Roman" w:eastAsia="黑体" w:cs="Times New Roman"/>
                <w:bCs/>
                <w:sz w:val="24"/>
                <w:szCs w:val="24"/>
                <w:lang w:eastAsia="zh-CN"/>
              </w:rPr>
            </w:pPr>
            <w:r>
              <w:rPr>
                <w:rFonts w:ascii="Times New Roman" w:hAnsi="Times New Roman" w:eastAsia="黑体" w:cs="Times New Roman"/>
                <w:bCs/>
                <w:sz w:val="24"/>
                <w:szCs w:val="24"/>
                <w:lang w:eastAsia="zh-CN"/>
              </w:rPr>
              <w:t xml:space="preserve">表5-3  </w:t>
            </w:r>
            <w:bookmarkStart w:id="19" w:name="_Toc1060"/>
            <w:bookmarkStart w:id="20" w:name="_Toc32105"/>
            <w:bookmarkStart w:id="21" w:name="_Toc21821"/>
            <w:r>
              <w:rPr>
                <w:rFonts w:ascii="Times New Roman" w:hAnsi="Times New Roman" w:eastAsia="黑体" w:cs="Times New Roman"/>
                <w:bCs/>
                <w:sz w:val="24"/>
                <w:szCs w:val="24"/>
                <w:lang w:eastAsia="zh-CN"/>
              </w:rPr>
              <w:t>监测人员信息</w:t>
            </w:r>
            <w:bookmarkEnd w:id="19"/>
            <w:bookmarkEnd w:id="20"/>
            <w:bookmarkEnd w:id="21"/>
          </w:p>
          <w:tbl>
            <w:tblPr>
              <w:tblStyle w:val="20"/>
              <w:tblW w:w="8306"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18"/>
              <w:gridCol w:w="2676"/>
              <w:gridCol w:w="1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blHeader/>
                <w:jc w:val="center"/>
              </w:trPr>
              <w:tc>
                <w:tcPr>
                  <w:tcW w:w="1335" w:type="dxa"/>
                  <w:tcBorders>
                    <w:tl2br w:val="nil"/>
                    <w:tr2bl w:val="nil"/>
                  </w:tcBorders>
                  <w:vAlign w:val="center"/>
                </w:tcPr>
                <w:p>
                  <w:pPr>
                    <w:spacing w:after="0" w:line="400" w:lineRule="exact"/>
                    <w:jc w:val="center"/>
                    <w:rPr>
                      <w:rFonts w:ascii="Times New Roman" w:hAnsi="Times New Roman" w:cs="Times New Roman"/>
                      <w:b/>
                      <w:szCs w:val="20"/>
                      <w:lang w:eastAsia="zh-CN"/>
                    </w:rPr>
                  </w:pPr>
                  <w:r>
                    <w:rPr>
                      <w:rFonts w:ascii="Times New Roman" w:hAnsi="Times New Roman" w:cs="Times New Roman"/>
                      <w:b/>
                      <w:szCs w:val="20"/>
                      <w:lang w:eastAsia="zh-CN"/>
                    </w:rPr>
                    <w:t>序号</w:t>
                  </w:r>
                </w:p>
              </w:tc>
              <w:tc>
                <w:tcPr>
                  <w:tcW w:w="2518" w:type="dxa"/>
                  <w:tcBorders>
                    <w:tl2br w:val="nil"/>
                    <w:tr2bl w:val="nil"/>
                  </w:tcBorders>
                  <w:vAlign w:val="center"/>
                </w:tcPr>
                <w:p>
                  <w:pPr>
                    <w:spacing w:after="0" w:line="400" w:lineRule="exact"/>
                    <w:jc w:val="center"/>
                    <w:rPr>
                      <w:rFonts w:ascii="Times New Roman" w:hAnsi="Times New Roman" w:cs="Times New Roman"/>
                      <w:b/>
                      <w:szCs w:val="20"/>
                      <w:lang w:eastAsia="zh-CN"/>
                    </w:rPr>
                  </w:pPr>
                  <w:r>
                    <w:rPr>
                      <w:rFonts w:ascii="Times New Roman" w:hAnsi="Times New Roman" w:cs="Times New Roman"/>
                      <w:b/>
                      <w:szCs w:val="20"/>
                      <w:lang w:eastAsia="zh-CN"/>
                    </w:rPr>
                    <w:t>监测人员姓名</w:t>
                  </w:r>
                </w:p>
              </w:tc>
              <w:tc>
                <w:tcPr>
                  <w:tcW w:w="2676" w:type="dxa"/>
                  <w:tcBorders>
                    <w:tl2br w:val="nil"/>
                    <w:tr2bl w:val="nil"/>
                  </w:tcBorders>
                  <w:vAlign w:val="center"/>
                </w:tcPr>
                <w:p>
                  <w:pPr>
                    <w:spacing w:after="0" w:line="400" w:lineRule="exact"/>
                    <w:jc w:val="center"/>
                    <w:rPr>
                      <w:rFonts w:ascii="Times New Roman" w:hAnsi="Times New Roman" w:cs="Times New Roman"/>
                      <w:b/>
                      <w:szCs w:val="20"/>
                      <w:lang w:eastAsia="zh-CN"/>
                    </w:rPr>
                  </w:pPr>
                  <w:r>
                    <w:rPr>
                      <w:rFonts w:ascii="Times New Roman" w:hAnsi="Times New Roman" w:cs="Times New Roman"/>
                      <w:b/>
                      <w:szCs w:val="20"/>
                      <w:lang w:eastAsia="zh-CN"/>
                    </w:rPr>
                    <w:t>上岗证编号</w:t>
                  </w:r>
                </w:p>
              </w:tc>
              <w:tc>
                <w:tcPr>
                  <w:tcW w:w="1777" w:type="dxa"/>
                  <w:tcBorders>
                    <w:tl2br w:val="nil"/>
                    <w:tr2bl w:val="nil"/>
                  </w:tcBorders>
                  <w:vAlign w:val="center"/>
                </w:tcPr>
                <w:p>
                  <w:pPr>
                    <w:spacing w:after="0" w:line="400" w:lineRule="exact"/>
                    <w:jc w:val="center"/>
                    <w:rPr>
                      <w:rFonts w:ascii="Times New Roman" w:hAnsi="Times New Roman" w:cs="Times New Roman"/>
                      <w:b/>
                      <w:szCs w:val="20"/>
                      <w:lang w:eastAsia="zh-CN"/>
                    </w:rPr>
                  </w:pPr>
                  <w:r>
                    <w:rPr>
                      <w:rFonts w:ascii="Times New Roman" w:hAnsi="Times New Roman" w:cs="Times New Roman"/>
                      <w:b/>
                      <w:szCs w:val="20"/>
                      <w:lang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35" w:type="dxa"/>
                  <w:tcBorders>
                    <w:tl2br w:val="nil"/>
                    <w:tr2bl w:val="nil"/>
                  </w:tcBorders>
                  <w:vAlign w:val="center"/>
                </w:tcPr>
                <w:p>
                  <w:pPr>
                    <w:spacing w:after="0" w:line="400" w:lineRule="exact"/>
                    <w:jc w:val="center"/>
                    <w:rPr>
                      <w:rFonts w:ascii="Times New Roman" w:hAnsi="Times New Roman" w:cs="Times New Roman"/>
                      <w:szCs w:val="20"/>
                      <w:lang w:eastAsia="zh-CN"/>
                    </w:rPr>
                  </w:pPr>
                  <w:r>
                    <w:rPr>
                      <w:rFonts w:ascii="Times New Roman" w:hAnsi="Times New Roman" w:cs="Times New Roman"/>
                      <w:szCs w:val="20"/>
                      <w:lang w:eastAsia="zh-CN"/>
                    </w:rPr>
                    <w:t>1</w:t>
                  </w:r>
                </w:p>
              </w:tc>
              <w:tc>
                <w:tcPr>
                  <w:tcW w:w="2518" w:type="dxa"/>
                  <w:tcBorders>
                    <w:tl2br w:val="nil"/>
                    <w:tr2bl w:val="nil"/>
                  </w:tcBorders>
                  <w:vAlign w:val="center"/>
                </w:tcPr>
                <w:p>
                  <w:pPr>
                    <w:spacing w:after="0" w:line="400" w:lineRule="exact"/>
                    <w:jc w:val="center"/>
                    <w:rPr>
                      <w:rFonts w:ascii="Times New Roman" w:hAnsi="Times New Roman" w:cs="Times New Roman"/>
                      <w:szCs w:val="20"/>
                      <w:lang w:eastAsia="zh-CN"/>
                    </w:rPr>
                  </w:pPr>
                  <w:r>
                    <w:rPr>
                      <w:rFonts w:ascii="Times New Roman" w:hAnsi="Times New Roman" w:cs="Times New Roman"/>
                      <w:szCs w:val="20"/>
                      <w:lang w:eastAsia="zh-CN"/>
                    </w:rPr>
                    <w:t>王小妹</w:t>
                  </w:r>
                </w:p>
              </w:tc>
              <w:tc>
                <w:tcPr>
                  <w:tcW w:w="2676" w:type="dxa"/>
                  <w:tcBorders>
                    <w:tl2br w:val="nil"/>
                    <w:tr2bl w:val="nil"/>
                  </w:tcBorders>
                  <w:vAlign w:val="center"/>
                </w:tcPr>
                <w:p>
                  <w:pPr>
                    <w:spacing w:after="0" w:line="400" w:lineRule="exact"/>
                    <w:jc w:val="center"/>
                    <w:rPr>
                      <w:rFonts w:ascii="Times New Roman" w:hAnsi="Times New Roman" w:cs="Times New Roman"/>
                      <w:szCs w:val="20"/>
                      <w:lang w:eastAsia="zh-CN"/>
                    </w:rPr>
                  </w:pPr>
                  <w:r>
                    <w:rPr>
                      <w:rFonts w:ascii="Times New Roman" w:hAnsi="Times New Roman" w:cs="Times New Roman"/>
                      <w:szCs w:val="20"/>
                      <w:lang w:eastAsia="zh-CN"/>
                    </w:rPr>
                    <w:t>2017002</w:t>
                  </w:r>
                </w:p>
              </w:tc>
              <w:tc>
                <w:tcPr>
                  <w:tcW w:w="1777" w:type="dxa"/>
                  <w:tcBorders>
                    <w:tl2br w:val="nil"/>
                    <w:tr2bl w:val="nil"/>
                  </w:tcBorders>
                  <w:vAlign w:val="center"/>
                </w:tcPr>
                <w:p>
                  <w:pPr>
                    <w:spacing w:after="0" w:line="400" w:lineRule="exact"/>
                    <w:jc w:val="center"/>
                    <w:rPr>
                      <w:rFonts w:ascii="Times New Roman" w:hAnsi="Times New Roman" w:cs="Times New Roman"/>
                      <w:szCs w:val="20"/>
                      <w:lang w:eastAsia="zh-CN"/>
                    </w:rPr>
                  </w:pPr>
                  <w:r>
                    <w:rPr>
                      <w:rFonts w:ascii="Times New Roman" w:hAnsi="Times New Roman" w:cs="Times New Roman"/>
                      <w:szCs w:val="20"/>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35" w:type="dxa"/>
                  <w:tcBorders>
                    <w:tl2br w:val="nil"/>
                    <w:tr2bl w:val="nil"/>
                  </w:tcBorders>
                  <w:vAlign w:val="center"/>
                </w:tcPr>
                <w:p>
                  <w:pPr>
                    <w:spacing w:after="0" w:line="400" w:lineRule="exact"/>
                    <w:jc w:val="center"/>
                    <w:rPr>
                      <w:rFonts w:ascii="Times New Roman" w:hAnsi="Times New Roman" w:cs="Times New Roman"/>
                      <w:szCs w:val="20"/>
                      <w:lang w:eastAsia="zh-CN"/>
                    </w:rPr>
                  </w:pPr>
                  <w:r>
                    <w:rPr>
                      <w:rFonts w:ascii="Times New Roman" w:hAnsi="Times New Roman" w:cs="Times New Roman"/>
                      <w:szCs w:val="20"/>
                      <w:lang w:eastAsia="zh-CN"/>
                    </w:rPr>
                    <w:t>2</w:t>
                  </w:r>
                </w:p>
              </w:tc>
              <w:tc>
                <w:tcPr>
                  <w:tcW w:w="2518" w:type="dxa"/>
                  <w:tcBorders>
                    <w:tl2br w:val="nil"/>
                    <w:tr2bl w:val="nil"/>
                  </w:tcBorders>
                  <w:vAlign w:val="center"/>
                </w:tcPr>
                <w:p>
                  <w:pPr>
                    <w:spacing w:after="0" w:line="400" w:lineRule="exact"/>
                    <w:jc w:val="center"/>
                    <w:rPr>
                      <w:rFonts w:ascii="Times New Roman" w:hAnsi="Times New Roman" w:cs="Times New Roman"/>
                      <w:szCs w:val="20"/>
                      <w:lang w:eastAsia="zh-CN"/>
                    </w:rPr>
                  </w:pPr>
                  <w:r>
                    <w:rPr>
                      <w:rFonts w:ascii="Times New Roman" w:hAnsi="Times New Roman" w:cs="Times New Roman"/>
                      <w:szCs w:val="20"/>
                      <w:lang w:eastAsia="zh-CN"/>
                    </w:rPr>
                    <w:t>张义传</w:t>
                  </w:r>
                </w:p>
              </w:tc>
              <w:tc>
                <w:tcPr>
                  <w:tcW w:w="2676" w:type="dxa"/>
                  <w:tcBorders>
                    <w:tl2br w:val="nil"/>
                    <w:tr2bl w:val="nil"/>
                  </w:tcBorders>
                  <w:vAlign w:val="center"/>
                </w:tcPr>
                <w:p>
                  <w:pPr>
                    <w:spacing w:after="0" w:line="400" w:lineRule="exact"/>
                    <w:jc w:val="center"/>
                    <w:rPr>
                      <w:rFonts w:ascii="Times New Roman" w:hAnsi="Times New Roman" w:cs="Times New Roman"/>
                      <w:szCs w:val="20"/>
                      <w:lang w:eastAsia="zh-CN"/>
                    </w:rPr>
                  </w:pPr>
                  <w:r>
                    <w:rPr>
                      <w:rFonts w:ascii="Times New Roman" w:hAnsi="Times New Roman" w:cs="Times New Roman"/>
                      <w:szCs w:val="20"/>
                      <w:lang w:eastAsia="zh-CN"/>
                    </w:rPr>
                    <w:t>2017003</w:t>
                  </w:r>
                </w:p>
              </w:tc>
              <w:tc>
                <w:tcPr>
                  <w:tcW w:w="1777" w:type="dxa"/>
                  <w:tcBorders>
                    <w:tl2br w:val="nil"/>
                    <w:tr2bl w:val="nil"/>
                  </w:tcBorders>
                  <w:vAlign w:val="center"/>
                </w:tcPr>
                <w:p>
                  <w:pPr>
                    <w:spacing w:after="0" w:line="400" w:lineRule="exact"/>
                    <w:jc w:val="center"/>
                    <w:rPr>
                      <w:rFonts w:ascii="Times New Roman" w:hAnsi="Times New Roman" w:cs="Times New Roman"/>
                      <w:szCs w:val="20"/>
                      <w:lang w:eastAsia="zh-CN"/>
                    </w:rPr>
                  </w:pPr>
                  <w:r>
                    <w:rPr>
                      <w:rFonts w:ascii="Times New Roman" w:hAnsi="Times New Roman" w:cs="Times New Roman"/>
                      <w:szCs w:val="20"/>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35" w:type="dxa"/>
                  <w:tcBorders>
                    <w:tl2br w:val="nil"/>
                    <w:tr2bl w:val="nil"/>
                  </w:tcBorders>
                  <w:vAlign w:val="center"/>
                </w:tcPr>
                <w:p>
                  <w:pPr>
                    <w:spacing w:after="0" w:line="400" w:lineRule="exact"/>
                    <w:jc w:val="center"/>
                    <w:rPr>
                      <w:rFonts w:ascii="Times New Roman" w:hAnsi="Times New Roman" w:cs="Times New Roman"/>
                      <w:szCs w:val="20"/>
                      <w:lang w:eastAsia="zh-CN"/>
                    </w:rPr>
                  </w:pPr>
                  <w:r>
                    <w:rPr>
                      <w:rFonts w:ascii="Times New Roman" w:hAnsi="Times New Roman" w:cs="Times New Roman"/>
                      <w:szCs w:val="20"/>
                      <w:lang w:eastAsia="zh-CN"/>
                    </w:rPr>
                    <w:t>3</w:t>
                  </w:r>
                </w:p>
              </w:tc>
              <w:tc>
                <w:tcPr>
                  <w:tcW w:w="2518" w:type="dxa"/>
                  <w:tcBorders>
                    <w:tl2br w:val="nil"/>
                    <w:tr2bl w:val="nil"/>
                  </w:tcBorders>
                  <w:vAlign w:val="center"/>
                </w:tcPr>
                <w:p>
                  <w:pPr>
                    <w:spacing w:after="0" w:line="400" w:lineRule="exact"/>
                    <w:jc w:val="center"/>
                    <w:rPr>
                      <w:rFonts w:ascii="Times New Roman" w:hAnsi="Times New Roman" w:cs="Times New Roman"/>
                      <w:szCs w:val="20"/>
                      <w:lang w:eastAsia="zh-CN"/>
                    </w:rPr>
                  </w:pPr>
                  <w:r>
                    <w:rPr>
                      <w:rFonts w:ascii="Times New Roman" w:hAnsi="Times New Roman" w:cs="Times New Roman"/>
                      <w:szCs w:val="20"/>
                      <w:lang w:eastAsia="zh-CN"/>
                    </w:rPr>
                    <w:t>马玮莉</w:t>
                  </w:r>
                </w:p>
              </w:tc>
              <w:tc>
                <w:tcPr>
                  <w:tcW w:w="2676" w:type="dxa"/>
                  <w:tcBorders>
                    <w:tl2br w:val="nil"/>
                    <w:tr2bl w:val="nil"/>
                  </w:tcBorders>
                  <w:vAlign w:val="center"/>
                </w:tcPr>
                <w:p>
                  <w:pPr>
                    <w:spacing w:after="0" w:line="400" w:lineRule="exact"/>
                    <w:jc w:val="center"/>
                    <w:rPr>
                      <w:rFonts w:ascii="Times New Roman" w:hAnsi="Times New Roman" w:cs="Times New Roman"/>
                      <w:szCs w:val="20"/>
                      <w:lang w:eastAsia="zh-CN"/>
                    </w:rPr>
                  </w:pPr>
                  <w:r>
                    <w:rPr>
                      <w:rFonts w:ascii="Times New Roman" w:hAnsi="Times New Roman" w:cs="Times New Roman"/>
                      <w:szCs w:val="20"/>
                      <w:lang w:eastAsia="zh-CN"/>
                    </w:rPr>
                    <w:t>2017004</w:t>
                  </w:r>
                </w:p>
              </w:tc>
              <w:tc>
                <w:tcPr>
                  <w:tcW w:w="1777" w:type="dxa"/>
                  <w:tcBorders>
                    <w:tl2br w:val="nil"/>
                    <w:tr2bl w:val="nil"/>
                  </w:tcBorders>
                  <w:vAlign w:val="center"/>
                </w:tcPr>
                <w:p>
                  <w:pPr>
                    <w:spacing w:after="0" w:line="400" w:lineRule="exact"/>
                    <w:jc w:val="center"/>
                    <w:rPr>
                      <w:rFonts w:ascii="Times New Roman" w:hAnsi="Times New Roman" w:cs="Times New Roman"/>
                      <w:szCs w:val="20"/>
                      <w:lang w:eastAsia="zh-CN"/>
                    </w:rPr>
                  </w:pPr>
                  <w:r>
                    <w:rPr>
                      <w:rFonts w:ascii="Times New Roman" w:hAnsi="Times New Roman" w:cs="Times New Roman"/>
                      <w:szCs w:val="20"/>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35" w:type="dxa"/>
                  <w:tcBorders>
                    <w:tl2br w:val="nil"/>
                    <w:tr2bl w:val="nil"/>
                  </w:tcBorders>
                  <w:vAlign w:val="center"/>
                </w:tcPr>
                <w:p>
                  <w:pPr>
                    <w:spacing w:after="0" w:line="400" w:lineRule="exact"/>
                    <w:jc w:val="center"/>
                    <w:rPr>
                      <w:rFonts w:ascii="Times New Roman" w:hAnsi="Times New Roman" w:cs="Times New Roman"/>
                      <w:szCs w:val="20"/>
                      <w:lang w:eastAsia="zh-CN"/>
                    </w:rPr>
                  </w:pPr>
                  <w:r>
                    <w:rPr>
                      <w:rFonts w:ascii="Times New Roman" w:hAnsi="Times New Roman" w:cs="Times New Roman"/>
                      <w:szCs w:val="20"/>
                      <w:lang w:eastAsia="zh-CN"/>
                    </w:rPr>
                    <w:t>4</w:t>
                  </w:r>
                </w:p>
              </w:tc>
              <w:tc>
                <w:tcPr>
                  <w:tcW w:w="2518" w:type="dxa"/>
                  <w:tcBorders>
                    <w:tl2br w:val="nil"/>
                    <w:tr2bl w:val="nil"/>
                  </w:tcBorders>
                  <w:vAlign w:val="center"/>
                </w:tcPr>
                <w:p>
                  <w:pPr>
                    <w:spacing w:after="0" w:line="400" w:lineRule="exact"/>
                    <w:jc w:val="center"/>
                    <w:rPr>
                      <w:rFonts w:ascii="Times New Roman" w:hAnsi="Times New Roman" w:cs="Times New Roman"/>
                      <w:szCs w:val="20"/>
                      <w:lang w:eastAsia="zh-CN"/>
                    </w:rPr>
                  </w:pPr>
                  <w:r>
                    <w:rPr>
                      <w:rFonts w:ascii="Times New Roman" w:hAnsi="Times New Roman" w:cs="Times New Roman"/>
                      <w:szCs w:val="20"/>
                      <w:lang w:eastAsia="zh-CN"/>
                    </w:rPr>
                    <w:t>徐海涛</w:t>
                  </w:r>
                </w:p>
              </w:tc>
              <w:tc>
                <w:tcPr>
                  <w:tcW w:w="2676" w:type="dxa"/>
                  <w:tcBorders>
                    <w:tl2br w:val="nil"/>
                    <w:tr2bl w:val="nil"/>
                  </w:tcBorders>
                  <w:vAlign w:val="center"/>
                </w:tcPr>
                <w:p>
                  <w:pPr>
                    <w:spacing w:after="0" w:line="400" w:lineRule="exact"/>
                    <w:jc w:val="center"/>
                    <w:rPr>
                      <w:rFonts w:ascii="Times New Roman" w:hAnsi="Times New Roman" w:cs="Times New Roman"/>
                      <w:szCs w:val="20"/>
                      <w:lang w:eastAsia="zh-CN"/>
                    </w:rPr>
                  </w:pPr>
                  <w:r>
                    <w:rPr>
                      <w:rFonts w:ascii="Times New Roman" w:hAnsi="Times New Roman" w:cs="Times New Roman"/>
                      <w:szCs w:val="20"/>
                      <w:lang w:eastAsia="zh-CN"/>
                    </w:rPr>
                    <w:t>2017005</w:t>
                  </w:r>
                </w:p>
              </w:tc>
              <w:tc>
                <w:tcPr>
                  <w:tcW w:w="1777" w:type="dxa"/>
                  <w:tcBorders>
                    <w:tl2br w:val="nil"/>
                    <w:tr2bl w:val="nil"/>
                  </w:tcBorders>
                  <w:vAlign w:val="center"/>
                </w:tcPr>
                <w:p>
                  <w:pPr>
                    <w:spacing w:after="0" w:line="400" w:lineRule="exact"/>
                    <w:jc w:val="center"/>
                    <w:rPr>
                      <w:rFonts w:ascii="Times New Roman" w:hAnsi="Times New Roman" w:cs="Times New Roman"/>
                      <w:szCs w:val="20"/>
                      <w:lang w:eastAsia="zh-CN"/>
                    </w:rPr>
                  </w:pPr>
                  <w:r>
                    <w:rPr>
                      <w:rFonts w:ascii="Times New Roman" w:hAnsi="Times New Roman" w:cs="Times New Roman"/>
                      <w:szCs w:val="20"/>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35" w:type="dxa"/>
                  <w:vAlign w:val="center"/>
                </w:tcPr>
                <w:p>
                  <w:pPr>
                    <w:spacing w:after="0" w:line="400" w:lineRule="exact"/>
                    <w:jc w:val="center"/>
                    <w:rPr>
                      <w:rFonts w:ascii="Times New Roman" w:hAnsi="Times New Roman" w:cs="Times New Roman"/>
                      <w:szCs w:val="20"/>
                      <w:lang w:eastAsia="zh-CN"/>
                    </w:rPr>
                  </w:pPr>
                  <w:r>
                    <w:rPr>
                      <w:rFonts w:ascii="Times New Roman" w:hAnsi="Times New Roman" w:cs="Times New Roman"/>
                      <w:szCs w:val="20"/>
                      <w:lang w:eastAsia="zh-CN"/>
                    </w:rPr>
                    <w:t>5</w:t>
                  </w:r>
                </w:p>
              </w:tc>
              <w:tc>
                <w:tcPr>
                  <w:tcW w:w="2518" w:type="dxa"/>
                  <w:vAlign w:val="center"/>
                </w:tcPr>
                <w:p>
                  <w:pPr>
                    <w:spacing w:after="0" w:line="400" w:lineRule="exact"/>
                    <w:jc w:val="center"/>
                    <w:rPr>
                      <w:rFonts w:ascii="Times New Roman" w:hAnsi="Times New Roman" w:cs="Times New Roman"/>
                      <w:szCs w:val="20"/>
                      <w:lang w:eastAsia="zh-CN"/>
                    </w:rPr>
                  </w:pPr>
                  <w:r>
                    <w:rPr>
                      <w:rFonts w:ascii="Times New Roman" w:hAnsi="Times New Roman" w:cs="Times New Roman"/>
                      <w:szCs w:val="20"/>
                      <w:lang w:eastAsia="zh-CN"/>
                    </w:rPr>
                    <w:t>孟志远</w:t>
                  </w:r>
                </w:p>
              </w:tc>
              <w:tc>
                <w:tcPr>
                  <w:tcW w:w="2676" w:type="dxa"/>
                  <w:vAlign w:val="center"/>
                </w:tcPr>
                <w:p>
                  <w:pPr>
                    <w:spacing w:after="0" w:line="400" w:lineRule="exact"/>
                    <w:jc w:val="center"/>
                    <w:rPr>
                      <w:rFonts w:ascii="Times New Roman" w:hAnsi="Times New Roman" w:cs="Times New Roman"/>
                      <w:szCs w:val="20"/>
                      <w:lang w:eastAsia="zh-CN"/>
                    </w:rPr>
                  </w:pPr>
                  <w:r>
                    <w:rPr>
                      <w:rFonts w:ascii="Times New Roman" w:hAnsi="Times New Roman" w:cs="Times New Roman"/>
                      <w:szCs w:val="20"/>
                      <w:lang w:eastAsia="zh-CN"/>
                    </w:rPr>
                    <w:t>2017006</w:t>
                  </w:r>
                </w:p>
              </w:tc>
              <w:tc>
                <w:tcPr>
                  <w:tcW w:w="1777" w:type="dxa"/>
                  <w:vAlign w:val="center"/>
                </w:tcPr>
                <w:p>
                  <w:pPr>
                    <w:spacing w:after="0" w:line="400" w:lineRule="exact"/>
                    <w:jc w:val="center"/>
                    <w:rPr>
                      <w:rFonts w:ascii="Times New Roman" w:hAnsi="Times New Roman" w:cs="Times New Roman"/>
                      <w:szCs w:val="20"/>
                      <w:lang w:eastAsia="zh-CN"/>
                    </w:rPr>
                  </w:pPr>
                  <w:r>
                    <w:rPr>
                      <w:rFonts w:ascii="Times New Roman" w:hAnsi="Times New Roman" w:cs="Times New Roman"/>
                      <w:szCs w:val="20"/>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35" w:type="dxa"/>
                  <w:vAlign w:val="center"/>
                </w:tcPr>
                <w:p>
                  <w:pPr>
                    <w:spacing w:after="0" w:line="400" w:lineRule="exact"/>
                    <w:jc w:val="center"/>
                    <w:rPr>
                      <w:rFonts w:ascii="Times New Roman" w:hAnsi="Times New Roman" w:cs="Times New Roman"/>
                      <w:szCs w:val="20"/>
                      <w:lang w:eastAsia="zh-CN"/>
                    </w:rPr>
                  </w:pPr>
                  <w:r>
                    <w:rPr>
                      <w:rFonts w:ascii="Times New Roman" w:hAnsi="Times New Roman" w:cs="Times New Roman"/>
                      <w:szCs w:val="20"/>
                      <w:lang w:eastAsia="zh-CN"/>
                    </w:rPr>
                    <w:t>6</w:t>
                  </w:r>
                </w:p>
              </w:tc>
              <w:tc>
                <w:tcPr>
                  <w:tcW w:w="2518" w:type="dxa"/>
                  <w:vAlign w:val="center"/>
                </w:tcPr>
                <w:p>
                  <w:pPr>
                    <w:spacing w:after="0" w:line="400" w:lineRule="exact"/>
                    <w:jc w:val="center"/>
                    <w:rPr>
                      <w:rFonts w:ascii="Times New Roman" w:hAnsi="Times New Roman" w:cs="Times New Roman"/>
                      <w:szCs w:val="20"/>
                      <w:lang w:eastAsia="zh-CN"/>
                    </w:rPr>
                  </w:pPr>
                  <w:r>
                    <w:rPr>
                      <w:rFonts w:ascii="Times New Roman" w:hAnsi="Times New Roman" w:cs="Times New Roman"/>
                      <w:szCs w:val="20"/>
                      <w:lang w:eastAsia="zh-CN"/>
                    </w:rPr>
                    <w:t>张慧媛</w:t>
                  </w:r>
                </w:p>
              </w:tc>
              <w:tc>
                <w:tcPr>
                  <w:tcW w:w="2676" w:type="dxa"/>
                  <w:vAlign w:val="center"/>
                </w:tcPr>
                <w:p>
                  <w:pPr>
                    <w:spacing w:after="0" w:line="400" w:lineRule="exact"/>
                    <w:jc w:val="center"/>
                    <w:rPr>
                      <w:rFonts w:ascii="Times New Roman" w:hAnsi="Times New Roman" w:cs="Times New Roman"/>
                      <w:szCs w:val="20"/>
                      <w:lang w:eastAsia="zh-CN"/>
                    </w:rPr>
                  </w:pPr>
                  <w:r>
                    <w:rPr>
                      <w:rFonts w:ascii="Times New Roman" w:hAnsi="Times New Roman" w:cs="Times New Roman"/>
                      <w:szCs w:val="20"/>
                      <w:lang w:eastAsia="zh-CN"/>
                    </w:rPr>
                    <w:t>2017007</w:t>
                  </w:r>
                </w:p>
              </w:tc>
              <w:tc>
                <w:tcPr>
                  <w:tcW w:w="1777" w:type="dxa"/>
                  <w:vAlign w:val="center"/>
                </w:tcPr>
                <w:p>
                  <w:pPr>
                    <w:spacing w:after="0" w:line="400" w:lineRule="exact"/>
                    <w:jc w:val="center"/>
                    <w:rPr>
                      <w:rFonts w:ascii="Times New Roman" w:hAnsi="Times New Roman" w:cs="Times New Roman"/>
                      <w:szCs w:val="20"/>
                      <w:lang w:eastAsia="zh-CN"/>
                    </w:rPr>
                  </w:pPr>
                  <w:r>
                    <w:rPr>
                      <w:rFonts w:ascii="Times New Roman" w:hAnsi="Times New Roman" w:cs="Times New Roman"/>
                      <w:szCs w:val="20"/>
                      <w:lang w:eastAsia="zh-CN"/>
                    </w:rPr>
                    <w:t>\</w:t>
                  </w:r>
                </w:p>
              </w:tc>
            </w:tr>
          </w:tbl>
          <w:p>
            <w:pPr>
              <w:spacing w:after="0" w:line="520" w:lineRule="exact"/>
              <w:ind w:firstLine="480" w:firstLineChars="200"/>
              <w:jc w:val="both"/>
              <w:rPr>
                <w:rFonts w:ascii="Times New Roman" w:hAnsi="Times New Roman" w:eastAsia="黑体" w:cs="Times New Roman"/>
                <w:color w:val="000000"/>
                <w:sz w:val="24"/>
                <w:szCs w:val="24"/>
                <w:lang w:eastAsia="zh-CN"/>
              </w:rPr>
            </w:pPr>
            <w:bookmarkStart w:id="22" w:name="_Toc22218"/>
            <w:bookmarkStart w:id="23" w:name="_Toc201302231"/>
            <w:bookmarkStart w:id="24" w:name="_Toc518736830"/>
            <w:r>
              <w:rPr>
                <w:rFonts w:ascii="Times New Roman" w:hAnsi="Times New Roman" w:eastAsia="黑体" w:cs="Times New Roman"/>
                <w:color w:val="000000"/>
                <w:sz w:val="24"/>
                <w:szCs w:val="24"/>
                <w:lang w:eastAsia="zh-CN"/>
              </w:rPr>
              <w:t>5.4 噪声监测分析过程中的质量保证和质量控制</w:t>
            </w:r>
            <w:bookmarkEnd w:id="22"/>
            <w:bookmarkEnd w:id="23"/>
            <w:bookmarkEnd w:id="24"/>
          </w:p>
          <w:p>
            <w:pPr>
              <w:spacing w:after="0" w:line="520" w:lineRule="exact"/>
              <w:ind w:firstLine="480" w:firstLineChars="200"/>
              <w:jc w:val="both"/>
              <w:rPr>
                <w:rFonts w:ascii="Times New Roman" w:hAnsi="Times New Roman" w:eastAsia="宋体" w:cs="Times New Roman"/>
                <w:color w:val="000000"/>
                <w:sz w:val="24"/>
                <w:szCs w:val="24"/>
                <w:lang w:eastAsia="zh-CN"/>
              </w:rPr>
            </w:pPr>
            <w:r>
              <w:rPr>
                <w:rFonts w:ascii="Times New Roman" w:hAnsi="Times New Roman" w:eastAsia="宋体" w:cs="Times New Roman"/>
                <w:color w:val="000000"/>
                <w:sz w:val="24"/>
                <w:szCs w:val="24"/>
                <w:lang w:eastAsia="zh-CN"/>
              </w:rPr>
              <w:t>本次验收监测测量仪器使用</w:t>
            </w:r>
            <w:r>
              <w:rPr>
                <w:rFonts w:ascii="Times New Roman" w:hAnsi="Times New Roman" w:eastAsia="宋体" w:cs="Times New Roman"/>
                <w:color w:val="000000"/>
                <w:sz w:val="24"/>
                <w:szCs w:val="24"/>
              </w:rPr>
              <w:t>Ι</w:t>
            </w:r>
            <w:r>
              <w:rPr>
                <w:rFonts w:ascii="Times New Roman" w:hAnsi="Times New Roman" w:eastAsia="宋体" w:cs="Times New Roman"/>
                <w:color w:val="000000"/>
                <w:sz w:val="24"/>
                <w:szCs w:val="24"/>
                <w:lang w:eastAsia="zh-CN"/>
              </w:rPr>
              <w:t>型分析仪，测量方法及环境气象条件的选择按照国家有关技术规范执行，仪器使用前、后均经A声级校准器校验，误差控制在±0.5分贝以内，本次验收噪声监测质控结果见表5-4。</w:t>
            </w:r>
          </w:p>
          <w:p>
            <w:pPr>
              <w:spacing w:after="0" w:line="480" w:lineRule="exact"/>
              <w:jc w:val="center"/>
              <w:rPr>
                <w:rFonts w:ascii="Times New Roman" w:hAnsi="Times New Roman" w:eastAsia="黑体" w:cs="Times New Roman"/>
                <w:bCs/>
                <w:sz w:val="24"/>
                <w:szCs w:val="24"/>
                <w:lang w:eastAsia="zh-CN"/>
              </w:rPr>
            </w:pPr>
            <w:bookmarkStart w:id="25" w:name="_Toc2880"/>
            <w:bookmarkStart w:id="26" w:name="_Toc23559"/>
            <w:bookmarkStart w:id="27" w:name="_Toc26186"/>
            <w:bookmarkStart w:id="28" w:name="_Toc17607"/>
            <w:r>
              <w:rPr>
                <w:rFonts w:ascii="Times New Roman" w:hAnsi="Times New Roman" w:eastAsia="黑体" w:cs="Times New Roman"/>
                <w:bCs/>
                <w:sz w:val="24"/>
                <w:szCs w:val="24"/>
                <w:lang w:eastAsia="zh-CN"/>
              </w:rPr>
              <w:t>表5-4  噪声监测质控结果一览表</w:t>
            </w:r>
            <w:bookmarkEnd w:id="25"/>
            <w:bookmarkEnd w:id="26"/>
            <w:bookmarkEnd w:id="27"/>
            <w:bookmarkEnd w:id="28"/>
          </w:p>
          <w:tbl>
            <w:tblPr>
              <w:tblStyle w:val="20"/>
              <w:tblW w:w="8306"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26"/>
              <w:gridCol w:w="1560"/>
              <w:gridCol w:w="1125"/>
              <w:gridCol w:w="1031"/>
              <w:gridCol w:w="1100"/>
              <w:gridCol w:w="985"/>
              <w:gridCol w:w="8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626" w:type="dxa"/>
                  <w:vMerge w:val="restart"/>
                  <w:tcBorders>
                    <w:tl2br w:val="nil"/>
                    <w:tr2bl w:val="nil"/>
                  </w:tcBorders>
                  <w:vAlign w:val="center"/>
                </w:tcPr>
                <w:p>
                  <w:pPr>
                    <w:pStyle w:val="2"/>
                    <w:tabs>
                      <w:tab w:val="left" w:pos="1200"/>
                    </w:tabs>
                    <w:spacing w:line="480" w:lineRule="exact"/>
                    <w:jc w:val="center"/>
                    <w:rPr>
                      <w:rFonts w:ascii="Times New Roman" w:eastAsia="宋体" w:cs="Times New Roman"/>
                      <w:kern w:val="2"/>
                      <w:sz w:val="21"/>
                      <w:szCs w:val="21"/>
                    </w:rPr>
                  </w:pPr>
                  <w:r>
                    <w:rPr>
                      <w:rFonts w:ascii="Times New Roman" w:eastAsia="宋体" w:cs="Times New Roman"/>
                      <w:kern w:val="2"/>
                      <w:sz w:val="21"/>
                      <w:szCs w:val="21"/>
                    </w:rPr>
                    <w:t>日期</w:t>
                  </w:r>
                </w:p>
              </w:tc>
              <w:tc>
                <w:tcPr>
                  <w:tcW w:w="1560" w:type="dxa"/>
                  <w:vMerge w:val="restart"/>
                  <w:tcBorders>
                    <w:tl2br w:val="nil"/>
                    <w:tr2bl w:val="nil"/>
                  </w:tcBorders>
                  <w:vAlign w:val="center"/>
                </w:tcPr>
                <w:p>
                  <w:pPr>
                    <w:pStyle w:val="2"/>
                    <w:tabs>
                      <w:tab w:val="left" w:pos="1200"/>
                    </w:tabs>
                    <w:spacing w:line="480" w:lineRule="exact"/>
                    <w:jc w:val="center"/>
                    <w:rPr>
                      <w:rFonts w:ascii="Times New Roman" w:eastAsia="宋体" w:cs="Times New Roman"/>
                      <w:kern w:val="2"/>
                      <w:sz w:val="21"/>
                      <w:szCs w:val="21"/>
                    </w:rPr>
                  </w:pPr>
                  <w:r>
                    <w:rPr>
                      <w:rFonts w:ascii="Times New Roman" w:eastAsia="宋体" w:cs="Times New Roman"/>
                      <w:kern w:val="2"/>
                      <w:sz w:val="21"/>
                      <w:szCs w:val="21"/>
                    </w:rPr>
                    <w:t>仪器</w:t>
                  </w:r>
                </w:p>
              </w:tc>
              <w:tc>
                <w:tcPr>
                  <w:tcW w:w="4241" w:type="dxa"/>
                  <w:gridSpan w:val="4"/>
                  <w:tcBorders>
                    <w:tl2br w:val="nil"/>
                    <w:tr2bl w:val="nil"/>
                  </w:tcBorders>
                  <w:vAlign w:val="center"/>
                </w:tcPr>
                <w:p>
                  <w:pPr>
                    <w:pStyle w:val="2"/>
                    <w:tabs>
                      <w:tab w:val="left" w:pos="1200"/>
                    </w:tabs>
                    <w:spacing w:line="480" w:lineRule="exact"/>
                    <w:jc w:val="center"/>
                    <w:rPr>
                      <w:rFonts w:ascii="Times New Roman" w:eastAsia="宋体" w:cs="Times New Roman"/>
                      <w:kern w:val="2"/>
                      <w:sz w:val="21"/>
                      <w:szCs w:val="21"/>
                    </w:rPr>
                  </w:pPr>
                  <w:r>
                    <w:rPr>
                      <w:rFonts w:ascii="Times New Roman" w:eastAsia="宋体" w:cs="Times New Roman"/>
                      <w:kern w:val="2"/>
                      <w:sz w:val="21"/>
                      <w:szCs w:val="21"/>
                    </w:rPr>
                    <w:t>声级校准dB（A）</w:t>
                  </w:r>
                </w:p>
              </w:tc>
              <w:tc>
                <w:tcPr>
                  <w:tcW w:w="879" w:type="dxa"/>
                  <w:vMerge w:val="restart"/>
                  <w:tcBorders>
                    <w:tl2br w:val="nil"/>
                    <w:tr2bl w:val="nil"/>
                  </w:tcBorders>
                  <w:vAlign w:val="center"/>
                </w:tcPr>
                <w:p>
                  <w:pPr>
                    <w:pStyle w:val="2"/>
                    <w:tabs>
                      <w:tab w:val="left" w:pos="1200"/>
                    </w:tabs>
                    <w:spacing w:line="480" w:lineRule="exact"/>
                    <w:jc w:val="center"/>
                    <w:rPr>
                      <w:rFonts w:ascii="Times New Roman" w:eastAsia="宋体" w:cs="Times New Roman"/>
                      <w:kern w:val="2"/>
                      <w:sz w:val="21"/>
                      <w:szCs w:val="21"/>
                    </w:rPr>
                  </w:pPr>
                  <w:r>
                    <w:rPr>
                      <w:rFonts w:ascii="Times New Roman" w:eastAsia="宋体" w:cs="Times New Roman"/>
                      <w:kern w:val="2"/>
                      <w:sz w:val="21"/>
                      <w:szCs w:val="21"/>
                    </w:rPr>
                    <w:t>是否符合要求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626" w:type="dxa"/>
                  <w:vMerge w:val="continue"/>
                  <w:tcBorders>
                    <w:tl2br w:val="nil"/>
                    <w:tr2bl w:val="nil"/>
                  </w:tcBorders>
                  <w:vAlign w:val="center"/>
                </w:tcPr>
                <w:p>
                  <w:pPr>
                    <w:pStyle w:val="2"/>
                    <w:numPr>
                      <w:ilvl w:val="0"/>
                      <w:numId w:val="1"/>
                    </w:numPr>
                    <w:tabs>
                      <w:tab w:val="left" w:pos="1200"/>
                    </w:tabs>
                    <w:spacing w:line="480" w:lineRule="exact"/>
                    <w:ind w:left="0" w:firstLine="0"/>
                    <w:jc w:val="center"/>
                    <w:rPr>
                      <w:rFonts w:ascii="Times New Roman" w:eastAsia="宋体" w:cs="Times New Roman"/>
                      <w:kern w:val="2"/>
                      <w:sz w:val="21"/>
                      <w:szCs w:val="21"/>
                    </w:rPr>
                  </w:pPr>
                </w:p>
              </w:tc>
              <w:tc>
                <w:tcPr>
                  <w:tcW w:w="1560" w:type="dxa"/>
                  <w:vMerge w:val="continue"/>
                  <w:tcBorders>
                    <w:tl2br w:val="nil"/>
                    <w:tr2bl w:val="nil"/>
                  </w:tcBorders>
                  <w:vAlign w:val="center"/>
                </w:tcPr>
                <w:p>
                  <w:pPr>
                    <w:pStyle w:val="2"/>
                    <w:numPr>
                      <w:ilvl w:val="0"/>
                      <w:numId w:val="1"/>
                    </w:numPr>
                    <w:tabs>
                      <w:tab w:val="left" w:pos="1200"/>
                    </w:tabs>
                    <w:spacing w:line="480" w:lineRule="exact"/>
                    <w:ind w:left="0" w:firstLine="0"/>
                    <w:jc w:val="center"/>
                    <w:rPr>
                      <w:rFonts w:ascii="Times New Roman" w:eastAsia="宋体" w:cs="Times New Roman"/>
                      <w:kern w:val="2"/>
                      <w:sz w:val="21"/>
                      <w:szCs w:val="21"/>
                    </w:rPr>
                  </w:pPr>
                </w:p>
              </w:tc>
              <w:tc>
                <w:tcPr>
                  <w:tcW w:w="1125" w:type="dxa"/>
                  <w:tcBorders>
                    <w:tl2br w:val="nil"/>
                    <w:tr2bl w:val="nil"/>
                  </w:tcBorders>
                  <w:vAlign w:val="center"/>
                </w:tcPr>
                <w:p>
                  <w:pPr>
                    <w:pStyle w:val="2"/>
                    <w:tabs>
                      <w:tab w:val="left" w:pos="1200"/>
                    </w:tabs>
                    <w:spacing w:line="480" w:lineRule="exact"/>
                    <w:jc w:val="center"/>
                    <w:rPr>
                      <w:rFonts w:ascii="Times New Roman" w:eastAsia="宋体" w:cs="Times New Roman"/>
                      <w:kern w:val="2"/>
                      <w:sz w:val="21"/>
                      <w:szCs w:val="21"/>
                    </w:rPr>
                  </w:pPr>
                  <w:r>
                    <w:rPr>
                      <w:rFonts w:ascii="Times New Roman" w:eastAsia="宋体" w:cs="Times New Roman"/>
                      <w:kern w:val="2"/>
                      <w:sz w:val="21"/>
                      <w:szCs w:val="21"/>
                    </w:rPr>
                    <w:t>测量前</w:t>
                  </w:r>
                </w:p>
              </w:tc>
              <w:tc>
                <w:tcPr>
                  <w:tcW w:w="1031" w:type="dxa"/>
                  <w:tcBorders>
                    <w:tl2br w:val="nil"/>
                    <w:tr2bl w:val="nil"/>
                  </w:tcBorders>
                  <w:vAlign w:val="center"/>
                </w:tcPr>
                <w:p>
                  <w:pPr>
                    <w:pStyle w:val="2"/>
                    <w:tabs>
                      <w:tab w:val="left" w:pos="1200"/>
                    </w:tabs>
                    <w:spacing w:line="480" w:lineRule="exact"/>
                    <w:jc w:val="center"/>
                    <w:rPr>
                      <w:rFonts w:ascii="Times New Roman" w:eastAsia="宋体" w:cs="Times New Roman"/>
                      <w:kern w:val="2"/>
                      <w:sz w:val="21"/>
                      <w:szCs w:val="21"/>
                    </w:rPr>
                  </w:pPr>
                  <w:r>
                    <w:rPr>
                      <w:rFonts w:ascii="Times New Roman" w:eastAsia="宋体" w:cs="Times New Roman"/>
                      <w:kern w:val="2"/>
                      <w:sz w:val="21"/>
                      <w:szCs w:val="21"/>
                    </w:rPr>
                    <w:t>测量后</w:t>
                  </w:r>
                </w:p>
              </w:tc>
              <w:tc>
                <w:tcPr>
                  <w:tcW w:w="1100" w:type="dxa"/>
                  <w:tcBorders>
                    <w:tl2br w:val="nil"/>
                    <w:tr2bl w:val="nil"/>
                  </w:tcBorders>
                  <w:vAlign w:val="center"/>
                </w:tcPr>
                <w:p>
                  <w:pPr>
                    <w:pStyle w:val="2"/>
                    <w:tabs>
                      <w:tab w:val="left" w:pos="1200"/>
                    </w:tabs>
                    <w:spacing w:line="480" w:lineRule="exact"/>
                    <w:jc w:val="center"/>
                    <w:rPr>
                      <w:rFonts w:ascii="Times New Roman" w:eastAsia="宋体" w:cs="Times New Roman"/>
                      <w:kern w:val="2"/>
                      <w:sz w:val="21"/>
                      <w:szCs w:val="21"/>
                    </w:rPr>
                  </w:pPr>
                  <w:r>
                    <w:rPr>
                      <w:rFonts w:ascii="Times New Roman" w:eastAsia="宋体" w:cs="Times New Roman"/>
                      <w:kern w:val="2"/>
                      <w:sz w:val="21"/>
                      <w:szCs w:val="21"/>
                    </w:rPr>
                    <w:t>示值偏差</w:t>
                  </w:r>
                </w:p>
              </w:tc>
              <w:tc>
                <w:tcPr>
                  <w:tcW w:w="985" w:type="dxa"/>
                  <w:tcBorders>
                    <w:tl2br w:val="nil"/>
                    <w:tr2bl w:val="nil"/>
                  </w:tcBorders>
                  <w:vAlign w:val="center"/>
                </w:tcPr>
                <w:p>
                  <w:pPr>
                    <w:pStyle w:val="2"/>
                    <w:tabs>
                      <w:tab w:val="left" w:pos="1200"/>
                    </w:tabs>
                    <w:spacing w:line="480" w:lineRule="exact"/>
                    <w:jc w:val="center"/>
                    <w:rPr>
                      <w:rFonts w:ascii="Times New Roman" w:eastAsia="宋体" w:cs="Times New Roman"/>
                      <w:kern w:val="2"/>
                      <w:sz w:val="21"/>
                      <w:szCs w:val="21"/>
                    </w:rPr>
                  </w:pPr>
                  <w:r>
                    <w:rPr>
                      <w:rFonts w:ascii="Times New Roman" w:eastAsia="宋体" w:cs="Times New Roman"/>
                      <w:kern w:val="2"/>
                      <w:sz w:val="21"/>
                      <w:szCs w:val="21"/>
                    </w:rPr>
                    <w:t>标准值</w:t>
                  </w:r>
                </w:p>
              </w:tc>
              <w:tc>
                <w:tcPr>
                  <w:tcW w:w="879" w:type="dxa"/>
                  <w:vMerge w:val="continue"/>
                  <w:tcBorders>
                    <w:tl2br w:val="nil"/>
                    <w:tr2bl w:val="nil"/>
                  </w:tcBorders>
                  <w:vAlign w:val="center"/>
                </w:tcPr>
                <w:p>
                  <w:pPr>
                    <w:pStyle w:val="2"/>
                    <w:numPr>
                      <w:ilvl w:val="0"/>
                      <w:numId w:val="1"/>
                    </w:numPr>
                    <w:tabs>
                      <w:tab w:val="left" w:pos="1200"/>
                    </w:tabs>
                    <w:spacing w:line="480" w:lineRule="exact"/>
                    <w:ind w:left="0" w:firstLine="0"/>
                    <w:jc w:val="center"/>
                    <w:rPr>
                      <w:rFonts w:ascii="Times New Roman" w:eastAsia="宋体" w:cs="Times New Roman"/>
                      <w:kern w:val="2"/>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626" w:type="dxa"/>
                  <w:tcBorders>
                    <w:tl2br w:val="nil"/>
                    <w:tr2bl w:val="nil"/>
                  </w:tcBorders>
                  <w:vAlign w:val="center"/>
                </w:tcPr>
                <w:p>
                  <w:pPr>
                    <w:pStyle w:val="2"/>
                    <w:tabs>
                      <w:tab w:val="left" w:pos="1200"/>
                    </w:tabs>
                    <w:spacing w:line="480" w:lineRule="exact"/>
                    <w:jc w:val="center"/>
                    <w:rPr>
                      <w:rFonts w:ascii="Times New Roman" w:eastAsia="宋体" w:cs="Times New Roman"/>
                      <w:kern w:val="2"/>
                      <w:sz w:val="21"/>
                      <w:szCs w:val="21"/>
                    </w:rPr>
                  </w:pPr>
                  <w:r>
                    <w:rPr>
                      <w:rFonts w:ascii="Times New Roman" w:eastAsia="宋体" w:cs="Times New Roman"/>
                      <w:kern w:val="2"/>
                      <w:sz w:val="21"/>
                      <w:szCs w:val="21"/>
                    </w:rPr>
                    <w:t>201</w:t>
                  </w:r>
                  <w:r>
                    <w:rPr>
                      <w:rFonts w:hint="eastAsia" w:ascii="Times New Roman" w:eastAsia="宋体" w:cs="Times New Roman"/>
                      <w:kern w:val="2"/>
                      <w:sz w:val="21"/>
                      <w:szCs w:val="21"/>
                    </w:rPr>
                    <w:t>9</w:t>
                  </w:r>
                  <w:r>
                    <w:rPr>
                      <w:rFonts w:ascii="Times New Roman" w:eastAsia="宋体" w:cs="Times New Roman"/>
                      <w:kern w:val="2"/>
                      <w:sz w:val="21"/>
                      <w:szCs w:val="21"/>
                    </w:rPr>
                    <w:t>年</w:t>
                  </w:r>
                  <w:r>
                    <w:rPr>
                      <w:rFonts w:hint="eastAsia" w:ascii="Times New Roman" w:eastAsia="宋体" w:cs="Times New Roman"/>
                      <w:kern w:val="2"/>
                      <w:sz w:val="21"/>
                      <w:szCs w:val="21"/>
                    </w:rPr>
                    <w:t>7</w:t>
                  </w:r>
                  <w:r>
                    <w:rPr>
                      <w:rFonts w:ascii="Times New Roman" w:eastAsia="宋体" w:cs="Times New Roman"/>
                      <w:kern w:val="2"/>
                      <w:sz w:val="21"/>
                      <w:szCs w:val="21"/>
                    </w:rPr>
                    <w:t>月28日</w:t>
                  </w:r>
                </w:p>
              </w:tc>
              <w:tc>
                <w:tcPr>
                  <w:tcW w:w="1560" w:type="dxa"/>
                  <w:vMerge w:val="restart"/>
                  <w:tcBorders>
                    <w:tl2br w:val="nil"/>
                    <w:tr2bl w:val="nil"/>
                  </w:tcBorders>
                  <w:vAlign w:val="center"/>
                </w:tcPr>
                <w:p>
                  <w:pPr>
                    <w:pStyle w:val="2"/>
                    <w:tabs>
                      <w:tab w:val="left" w:pos="1200"/>
                    </w:tabs>
                    <w:spacing w:line="480" w:lineRule="exact"/>
                    <w:jc w:val="center"/>
                    <w:rPr>
                      <w:rFonts w:ascii="Times New Roman" w:cs="Times New Roman" w:eastAsiaTheme="minorEastAsia"/>
                      <w:sz w:val="21"/>
                      <w:szCs w:val="21"/>
                    </w:rPr>
                  </w:pPr>
                  <w:r>
                    <w:rPr>
                      <w:rFonts w:ascii="Times New Roman" w:cs="Times New Roman" w:eastAsiaTheme="minorEastAsia"/>
                      <w:sz w:val="21"/>
                      <w:szCs w:val="21"/>
                    </w:rPr>
                    <w:t>AWA5688</w:t>
                  </w:r>
                </w:p>
                <w:p>
                  <w:pPr>
                    <w:pStyle w:val="2"/>
                    <w:tabs>
                      <w:tab w:val="left" w:pos="1200"/>
                    </w:tabs>
                    <w:spacing w:line="480" w:lineRule="exact"/>
                    <w:jc w:val="center"/>
                    <w:rPr>
                      <w:rFonts w:ascii="Times New Roman" w:eastAsia="宋体" w:cs="Times New Roman"/>
                      <w:kern w:val="2"/>
                      <w:sz w:val="21"/>
                      <w:szCs w:val="21"/>
                    </w:rPr>
                  </w:pPr>
                  <w:r>
                    <w:rPr>
                      <w:rFonts w:ascii="Times New Roman" w:cs="Times New Roman" w:eastAsiaTheme="minorEastAsia"/>
                      <w:sz w:val="21"/>
                      <w:szCs w:val="21"/>
                    </w:rPr>
                    <w:t>多功能声级计</w:t>
                  </w:r>
                </w:p>
              </w:tc>
              <w:tc>
                <w:tcPr>
                  <w:tcW w:w="1125" w:type="dxa"/>
                  <w:tcBorders>
                    <w:tl2br w:val="nil"/>
                    <w:tr2bl w:val="nil"/>
                  </w:tcBorders>
                  <w:vAlign w:val="center"/>
                </w:tcPr>
                <w:p>
                  <w:pPr>
                    <w:pStyle w:val="2"/>
                    <w:tabs>
                      <w:tab w:val="left" w:pos="1200"/>
                    </w:tabs>
                    <w:spacing w:line="480" w:lineRule="exact"/>
                    <w:jc w:val="center"/>
                    <w:rPr>
                      <w:rFonts w:ascii="Times New Roman" w:eastAsia="宋体" w:cs="Times New Roman"/>
                      <w:kern w:val="2"/>
                      <w:sz w:val="21"/>
                      <w:szCs w:val="21"/>
                    </w:rPr>
                  </w:pPr>
                  <w:r>
                    <w:rPr>
                      <w:rFonts w:ascii="Times New Roman" w:eastAsia="宋体" w:cs="Times New Roman"/>
                      <w:kern w:val="2"/>
                      <w:sz w:val="21"/>
                      <w:szCs w:val="21"/>
                    </w:rPr>
                    <w:t>93.8</w:t>
                  </w:r>
                </w:p>
              </w:tc>
              <w:tc>
                <w:tcPr>
                  <w:tcW w:w="1031" w:type="dxa"/>
                  <w:tcBorders>
                    <w:tl2br w:val="nil"/>
                    <w:tr2bl w:val="nil"/>
                  </w:tcBorders>
                  <w:vAlign w:val="center"/>
                </w:tcPr>
                <w:p>
                  <w:pPr>
                    <w:pStyle w:val="2"/>
                    <w:tabs>
                      <w:tab w:val="left" w:pos="1200"/>
                    </w:tabs>
                    <w:spacing w:line="480" w:lineRule="exact"/>
                    <w:jc w:val="center"/>
                    <w:rPr>
                      <w:rFonts w:ascii="Times New Roman" w:eastAsia="宋体" w:cs="Times New Roman"/>
                      <w:kern w:val="2"/>
                      <w:sz w:val="21"/>
                      <w:szCs w:val="21"/>
                    </w:rPr>
                  </w:pPr>
                  <w:r>
                    <w:rPr>
                      <w:rFonts w:ascii="Times New Roman" w:eastAsia="宋体" w:cs="Times New Roman"/>
                      <w:kern w:val="2"/>
                      <w:sz w:val="21"/>
                      <w:szCs w:val="21"/>
                    </w:rPr>
                    <w:t>93.7</w:t>
                  </w:r>
                </w:p>
              </w:tc>
              <w:tc>
                <w:tcPr>
                  <w:tcW w:w="1100" w:type="dxa"/>
                  <w:tcBorders>
                    <w:tl2br w:val="nil"/>
                    <w:tr2bl w:val="nil"/>
                  </w:tcBorders>
                  <w:vAlign w:val="center"/>
                </w:tcPr>
                <w:p>
                  <w:pPr>
                    <w:pStyle w:val="2"/>
                    <w:tabs>
                      <w:tab w:val="left" w:pos="1200"/>
                    </w:tabs>
                    <w:spacing w:line="480" w:lineRule="exact"/>
                    <w:jc w:val="center"/>
                    <w:rPr>
                      <w:rFonts w:ascii="Times New Roman" w:eastAsia="宋体" w:cs="Times New Roman"/>
                      <w:kern w:val="2"/>
                      <w:sz w:val="21"/>
                      <w:szCs w:val="21"/>
                    </w:rPr>
                  </w:pPr>
                  <w:r>
                    <w:rPr>
                      <w:rFonts w:ascii="Times New Roman" w:eastAsia="宋体" w:cs="Times New Roman"/>
                      <w:kern w:val="2"/>
                      <w:sz w:val="21"/>
                      <w:szCs w:val="21"/>
                    </w:rPr>
                    <w:t>0.1</w:t>
                  </w:r>
                </w:p>
              </w:tc>
              <w:tc>
                <w:tcPr>
                  <w:tcW w:w="985" w:type="dxa"/>
                  <w:tcBorders>
                    <w:tl2br w:val="nil"/>
                    <w:tr2bl w:val="nil"/>
                  </w:tcBorders>
                  <w:vAlign w:val="center"/>
                </w:tcPr>
                <w:p>
                  <w:pPr>
                    <w:pStyle w:val="2"/>
                    <w:tabs>
                      <w:tab w:val="left" w:pos="1200"/>
                    </w:tabs>
                    <w:spacing w:line="480" w:lineRule="exact"/>
                    <w:jc w:val="center"/>
                    <w:rPr>
                      <w:rFonts w:ascii="Times New Roman" w:eastAsia="宋体" w:cs="Times New Roman"/>
                      <w:kern w:val="2"/>
                      <w:sz w:val="21"/>
                      <w:szCs w:val="21"/>
                    </w:rPr>
                  </w:pPr>
                  <w:r>
                    <w:rPr>
                      <w:rFonts w:ascii="Times New Roman" w:eastAsia="宋体" w:cs="Times New Roman"/>
                      <w:kern w:val="2"/>
                      <w:sz w:val="21"/>
                      <w:szCs w:val="21"/>
                    </w:rPr>
                    <w:t>94.0</w:t>
                  </w:r>
                </w:p>
              </w:tc>
              <w:tc>
                <w:tcPr>
                  <w:tcW w:w="879" w:type="dxa"/>
                  <w:tcBorders>
                    <w:tl2br w:val="nil"/>
                    <w:tr2bl w:val="nil"/>
                  </w:tcBorders>
                  <w:vAlign w:val="center"/>
                </w:tcPr>
                <w:p>
                  <w:pPr>
                    <w:pStyle w:val="2"/>
                    <w:tabs>
                      <w:tab w:val="left" w:pos="1200"/>
                    </w:tabs>
                    <w:spacing w:line="480" w:lineRule="exact"/>
                    <w:jc w:val="center"/>
                    <w:rPr>
                      <w:rFonts w:ascii="Times New Roman" w:eastAsia="宋体" w:cs="Times New Roman"/>
                      <w:kern w:val="2"/>
                      <w:sz w:val="21"/>
                      <w:szCs w:val="21"/>
                    </w:rPr>
                  </w:pPr>
                  <w:r>
                    <w:rPr>
                      <w:rFonts w:ascii="Times New Roman" w:eastAsia="宋体" w:cs="Times New Roman"/>
                      <w:kern w:val="2"/>
                      <w:sz w:val="21"/>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626" w:type="dxa"/>
                  <w:tcBorders>
                    <w:tl2br w:val="nil"/>
                    <w:tr2bl w:val="nil"/>
                  </w:tcBorders>
                  <w:vAlign w:val="center"/>
                </w:tcPr>
                <w:p>
                  <w:pPr>
                    <w:pStyle w:val="2"/>
                    <w:tabs>
                      <w:tab w:val="left" w:pos="1200"/>
                    </w:tabs>
                    <w:spacing w:line="480" w:lineRule="exact"/>
                    <w:jc w:val="center"/>
                    <w:rPr>
                      <w:rFonts w:ascii="Times New Roman" w:eastAsia="宋体" w:cs="Times New Roman"/>
                      <w:kern w:val="2"/>
                      <w:sz w:val="21"/>
                      <w:szCs w:val="21"/>
                    </w:rPr>
                  </w:pPr>
                  <w:r>
                    <w:rPr>
                      <w:rFonts w:ascii="Times New Roman" w:eastAsia="宋体" w:cs="Times New Roman"/>
                      <w:kern w:val="2"/>
                      <w:sz w:val="21"/>
                      <w:szCs w:val="21"/>
                    </w:rPr>
                    <w:t>201</w:t>
                  </w:r>
                  <w:r>
                    <w:rPr>
                      <w:rFonts w:hint="eastAsia" w:ascii="Times New Roman" w:eastAsia="宋体" w:cs="Times New Roman"/>
                      <w:kern w:val="2"/>
                      <w:sz w:val="21"/>
                      <w:szCs w:val="21"/>
                    </w:rPr>
                    <w:t>9</w:t>
                  </w:r>
                  <w:r>
                    <w:rPr>
                      <w:rFonts w:ascii="Times New Roman" w:eastAsia="宋体" w:cs="Times New Roman"/>
                      <w:kern w:val="2"/>
                      <w:sz w:val="21"/>
                      <w:szCs w:val="21"/>
                    </w:rPr>
                    <w:t>年</w:t>
                  </w:r>
                  <w:r>
                    <w:rPr>
                      <w:rFonts w:hint="eastAsia" w:ascii="Times New Roman" w:eastAsia="宋体" w:cs="Times New Roman"/>
                      <w:kern w:val="2"/>
                      <w:sz w:val="21"/>
                      <w:szCs w:val="21"/>
                    </w:rPr>
                    <w:t>7</w:t>
                  </w:r>
                  <w:r>
                    <w:rPr>
                      <w:rFonts w:ascii="Times New Roman" w:eastAsia="宋体" w:cs="Times New Roman"/>
                      <w:kern w:val="2"/>
                      <w:sz w:val="21"/>
                      <w:szCs w:val="21"/>
                    </w:rPr>
                    <w:t>月29日</w:t>
                  </w:r>
                </w:p>
              </w:tc>
              <w:tc>
                <w:tcPr>
                  <w:tcW w:w="1560" w:type="dxa"/>
                  <w:vMerge w:val="continue"/>
                  <w:tcBorders>
                    <w:tl2br w:val="nil"/>
                    <w:tr2bl w:val="nil"/>
                  </w:tcBorders>
                  <w:vAlign w:val="center"/>
                </w:tcPr>
                <w:p>
                  <w:pPr>
                    <w:pStyle w:val="2"/>
                    <w:numPr>
                      <w:ilvl w:val="0"/>
                      <w:numId w:val="1"/>
                    </w:numPr>
                    <w:tabs>
                      <w:tab w:val="left" w:pos="1200"/>
                    </w:tabs>
                    <w:spacing w:line="480" w:lineRule="exact"/>
                    <w:ind w:left="0" w:firstLine="0"/>
                    <w:jc w:val="center"/>
                    <w:rPr>
                      <w:rFonts w:ascii="Times New Roman" w:eastAsia="宋体" w:cs="Times New Roman"/>
                      <w:kern w:val="2"/>
                      <w:sz w:val="21"/>
                      <w:szCs w:val="21"/>
                    </w:rPr>
                  </w:pPr>
                </w:p>
              </w:tc>
              <w:tc>
                <w:tcPr>
                  <w:tcW w:w="1125" w:type="dxa"/>
                  <w:tcBorders>
                    <w:tl2br w:val="nil"/>
                    <w:tr2bl w:val="nil"/>
                  </w:tcBorders>
                  <w:vAlign w:val="center"/>
                </w:tcPr>
                <w:p>
                  <w:pPr>
                    <w:pStyle w:val="2"/>
                    <w:tabs>
                      <w:tab w:val="left" w:pos="1200"/>
                    </w:tabs>
                    <w:spacing w:line="480" w:lineRule="exact"/>
                    <w:jc w:val="center"/>
                    <w:rPr>
                      <w:rFonts w:ascii="Times New Roman" w:eastAsia="宋体" w:cs="Times New Roman"/>
                      <w:kern w:val="2"/>
                      <w:sz w:val="21"/>
                      <w:szCs w:val="21"/>
                    </w:rPr>
                  </w:pPr>
                  <w:r>
                    <w:rPr>
                      <w:rFonts w:ascii="Times New Roman" w:eastAsia="宋体" w:cs="Times New Roman"/>
                      <w:kern w:val="2"/>
                      <w:sz w:val="21"/>
                      <w:szCs w:val="21"/>
                    </w:rPr>
                    <w:t>93.7</w:t>
                  </w:r>
                </w:p>
              </w:tc>
              <w:tc>
                <w:tcPr>
                  <w:tcW w:w="1031" w:type="dxa"/>
                  <w:tcBorders>
                    <w:tl2br w:val="nil"/>
                    <w:tr2bl w:val="nil"/>
                  </w:tcBorders>
                  <w:vAlign w:val="center"/>
                </w:tcPr>
                <w:p>
                  <w:pPr>
                    <w:pStyle w:val="2"/>
                    <w:tabs>
                      <w:tab w:val="left" w:pos="1200"/>
                    </w:tabs>
                    <w:spacing w:line="480" w:lineRule="exact"/>
                    <w:jc w:val="center"/>
                    <w:rPr>
                      <w:rFonts w:ascii="Times New Roman" w:eastAsia="宋体" w:cs="Times New Roman"/>
                      <w:kern w:val="2"/>
                      <w:sz w:val="21"/>
                      <w:szCs w:val="21"/>
                    </w:rPr>
                  </w:pPr>
                  <w:r>
                    <w:rPr>
                      <w:rFonts w:ascii="Times New Roman" w:eastAsia="宋体" w:cs="Times New Roman"/>
                      <w:kern w:val="2"/>
                      <w:sz w:val="21"/>
                      <w:szCs w:val="21"/>
                    </w:rPr>
                    <w:t>93.8</w:t>
                  </w:r>
                </w:p>
              </w:tc>
              <w:tc>
                <w:tcPr>
                  <w:tcW w:w="1100" w:type="dxa"/>
                  <w:tcBorders>
                    <w:tl2br w:val="nil"/>
                    <w:tr2bl w:val="nil"/>
                  </w:tcBorders>
                  <w:vAlign w:val="center"/>
                </w:tcPr>
                <w:p>
                  <w:pPr>
                    <w:pStyle w:val="2"/>
                    <w:tabs>
                      <w:tab w:val="left" w:pos="1200"/>
                    </w:tabs>
                    <w:spacing w:line="480" w:lineRule="exact"/>
                    <w:jc w:val="center"/>
                    <w:rPr>
                      <w:rFonts w:ascii="Times New Roman" w:eastAsia="宋体" w:cs="Times New Roman"/>
                      <w:kern w:val="2"/>
                      <w:sz w:val="21"/>
                      <w:szCs w:val="21"/>
                    </w:rPr>
                  </w:pPr>
                  <w:r>
                    <w:rPr>
                      <w:rFonts w:ascii="Times New Roman" w:eastAsia="宋体" w:cs="Times New Roman"/>
                      <w:kern w:val="2"/>
                      <w:sz w:val="21"/>
                      <w:szCs w:val="21"/>
                    </w:rPr>
                    <w:t>0.1</w:t>
                  </w:r>
                </w:p>
              </w:tc>
              <w:tc>
                <w:tcPr>
                  <w:tcW w:w="985" w:type="dxa"/>
                  <w:tcBorders>
                    <w:tl2br w:val="nil"/>
                    <w:tr2bl w:val="nil"/>
                  </w:tcBorders>
                  <w:vAlign w:val="center"/>
                </w:tcPr>
                <w:p>
                  <w:pPr>
                    <w:pStyle w:val="2"/>
                    <w:tabs>
                      <w:tab w:val="left" w:pos="1200"/>
                    </w:tabs>
                    <w:spacing w:line="480" w:lineRule="exact"/>
                    <w:jc w:val="center"/>
                    <w:rPr>
                      <w:rFonts w:ascii="Times New Roman" w:eastAsia="宋体" w:cs="Times New Roman"/>
                      <w:kern w:val="2"/>
                      <w:sz w:val="21"/>
                      <w:szCs w:val="21"/>
                    </w:rPr>
                  </w:pPr>
                  <w:r>
                    <w:rPr>
                      <w:rFonts w:ascii="Times New Roman" w:eastAsia="宋体" w:cs="Times New Roman"/>
                      <w:kern w:val="2"/>
                      <w:sz w:val="21"/>
                      <w:szCs w:val="21"/>
                    </w:rPr>
                    <w:t>94.0</w:t>
                  </w:r>
                </w:p>
              </w:tc>
              <w:tc>
                <w:tcPr>
                  <w:tcW w:w="879" w:type="dxa"/>
                  <w:tcBorders>
                    <w:tl2br w:val="nil"/>
                    <w:tr2bl w:val="nil"/>
                  </w:tcBorders>
                  <w:vAlign w:val="center"/>
                </w:tcPr>
                <w:p>
                  <w:pPr>
                    <w:pStyle w:val="2"/>
                    <w:tabs>
                      <w:tab w:val="left" w:pos="1200"/>
                    </w:tabs>
                    <w:spacing w:line="480" w:lineRule="exact"/>
                    <w:jc w:val="center"/>
                    <w:rPr>
                      <w:rFonts w:ascii="Times New Roman" w:eastAsia="宋体" w:cs="Times New Roman"/>
                      <w:kern w:val="2"/>
                      <w:sz w:val="21"/>
                      <w:szCs w:val="21"/>
                    </w:rPr>
                  </w:pPr>
                  <w:r>
                    <w:rPr>
                      <w:rFonts w:ascii="Times New Roman" w:eastAsia="宋体" w:cs="Times New Roman"/>
                      <w:kern w:val="2"/>
                      <w:sz w:val="21"/>
                      <w:szCs w:val="21"/>
                    </w:rPr>
                    <w:t>是</w:t>
                  </w:r>
                </w:p>
              </w:tc>
            </w:tr>
          </w:tbl>
          <w:p>
            <w:pPr>
              <w:pStyle w:val="28"/>
              <w:spacing w:beforeLines="20" w:line="360" w:lineRule="auto"/>
              <w:ind w:left="360"/>
              <w:rPr>
                <w:rFonts w:ascii="Times New Roman" w:hAnsi="Times New Roman" w:eastAsia="仿宋_GB2312" w:cs="Times New Roman"/>
                <w:color w:val="000000"/>
                <w:sz w:val="24"/>
                <w:szCs w:val="24"/>
                <w:lang w:eastAsia="zh-CN"/>
              </w:rPr>
            </w:pPr>
          </w:p>
          <w:p>
            <w:pPr>
              <w:pStyle w:val="28"/>
              <w:spacing w:beforeLines="20" w:line="360" w:lineRule="auto"/>
              <w:ind w:left="360"/>
              <w:rPr>
                <w:rFonts w:ascii="Times New Roman" w:hAnsi="Times New Roman" w:eastAsia="仿宋_GB2312" w:cs="Times New Roman"/>
                <w:color w:val="000000"/>
                <w:sz w:val="24"/>
                <w:szCs w:val="24"/>
                <w:lang w:eastAsia="zh-CN"/>
              </w:rPr>
            </w:pPr>
          </w:p>
          <w:p>
            <w:pPr>
              <w:pStyle w:val="28"/>
              <w:spacing w:beforeLines="20" w:line="360" w:lineRule="auto"/>
              <w:ind w:left="360"/>
              <w:rPr>
                <w:rFonts w:ascii="Times New Roman" w:hAnsi="Times New Roman" w:eastAsia="仿宋_GB2312" w:cs="Times New Roman"/>
                <w:color w:val="000000"/>
                <w:sz w:val="24"/>
                <w:szCs w:val="24"/>
                <w:lang w:eastAsia="zh-CN"/>
              </w:rPr>
            </w:pPr>
          </w:p>
          <w:p>
            <w:pPr>
              <w:pStyle w:val="28"/>
              <w:spacing w:beforeLines="20" w:line="360" w:lineRule="auto"/>
              <w:ind w:left="360"/>
              <w:rPr>
                <w:rFonts w:ascii="Times New Roman" w:hAnsi="Times New Roman" w:eastAsia="仿宋_GB2312" w:cs="Times New Roman"/>
                <w:color w:val="000000"/>
                <w:sz w:val="24"/>
                <w:szCs w:val="24"/>
                <w:lang w:eastAsia="zh-CN"/>
              </w:rPr>
            </w:pPr>
          </w:p>
          <w:p>
            <w:pPr>
              <w:pStyle w:val="28"/>
              <w:spacing w:beforeLines="20" w:line="360" w:lineRule="auto"/>
              <w:ind w:left="360"/>
              <w:rPr>
                <w:rFonts w:ascii="Times New Roman" w:hAnsi="Times New Roman" w:eastAsia="仿宋_GB2312" w:cs="Times New Roman"/>
                <w:color w:val="000000"/>
                <w:sz w:val="24"/>
                <w:szCs w:val="24"/>
                <w:lang w:eastAsia="zh-CN"/>
              </w:rPr>
            </w:pPr>
          </w:p>
          <w:p>
            <w:pPr>
              <w:pStyle w:val="28"/>
              <w:spacing w:beforeLines="20" w:line="360" w:lineRule="auto"/>
              <w:ind w:left="360"/>
              <w:rPr>
                <w:rFonts w:ascii="Times New Roman" w:hAnsi="Times New Roman" w:eastAsia="仿宋_GB2312" w:cs="Times New Roman"/>
                <w:color w:val="000000"/>
                <w:sz w:val="24"/>
                <w:szCs w:val="24"/>
                <w:lang w:eastAsia="zh-CN"/>
              </w:rPr>
            </w:pPr>
          </w:p>
          <w:p>
            <w:pPr>
              <w:pStyle w:val="28"/>
              <w:spacing w:beforeLines="20" w:line="360" w:lineRule="auto"/>
              <w:ind w:left="360"/>
              <w:rPr>
                <w:rFonts w:ascii="Times New Roman" w:hAnsi="Times New Roman" w:eastAsia="仿宋_GB2312" w:cs="Times New Roman"/>
                <w:color w:val="000000"/>
                <w:sz w:val="24"/>
                <w:szCs w:val="24"/>
                <w:lang w:eastAsia="zh-CN"/>
              </w:rPr>
            </w:pPr>
          </w:p>
          <w:p>
            <w:pPr>
              <w:pStyle w:val="28"/>
              <w:spacing w:beforeLines="20" w:line="360" w:lineRule="auto"/>
              <w:ind w:left="360"/>
              <w:rPr>
                <w:rFonts w:ascii="Times New Roman" w:hAnsi="Times New Roman" w:eastAsia="仿宋_GB2312" w:cs="Times New Roman"/>
                <w:color w:val="000000"/>
                <w:sz w:val="24"/>
                <w:szCs w:val="24"/>
                <w:lang w:eastAsia="zh-CN"/>
              </w:rPr>
            </w:pPr>
          </w:p>
          <w:p>
            <w:pPr>
              <w:pStyle w:val="28"/>
              <w:spacing w:beforeLines="20" w:line="360" w:lineRule="auto"/>
              <w:ind w:left="360"/>
              <w:rPr>
                <w:rFonts w:ascii="Times New Roman" w:hAnsi="Times New Roman" w:eastAsia="仿宋_GB2312" w:cs="Times New Roman"/>
                <w:color w:val="000000"/>
                <w:sz w:val="24"/>
                <w:szCs w:val="24"/>
                <w:lang w:eastAsia="zh-CN"/>
              </w:rPr>
            </w:pPr>
          </w:p>
          <w:p>
            <w:pPr>
              <w:pStyle w:val="28"/>
              <w:spacing w:beforeLines="20" w:line="360" w:lineRule="auto"/>
              <w:ind w:left="360"/>
              <w:rPr>
                <w:rFonts w:ascii="Times New Roman" w:hAnsi="Times New Roman" w:eastAsia="仿宋_GB2312" w:cs="Times New Roman"/>
                <w:color w:val="000000"/>
                <w:sz w:val="24"/>
                <w:szCs w:val="24"/>
                <w:lang w:eastAsia="zh-CN"/>
              </w:rPr>
            </w:pPr>
          </w:p>
          <w:p>
            <w:pPr>
              <w:pStyle w:val="28"/>
              <w:spacing w:beforeLines="20" w:line="360" w:lineRule="auto"/>
              <w:ind w:left="360"/>
              <w:rPr>
                <w:rFonts w:ascii="Times New Roman" w:hAnsi="Times New Roman" w:eastAsia="仿宋_GB2312" w:cs="Times New Roman"/>
                <w:color w:val="000000"/>
                <w:sz w:val="24"/>
                <w:szCs w:val="24"/>
                <w:lang w:eastAsia="zh-CN"/>
              </w:rPr>
            </w:pPr>
          </w:p>
          <w:p>
            <w:pPr>
              <w:pStyle w:val="28"/>
              <w:spacing w:beforeLines="20" w:line="360" w:lineRule="auto"/>
              <w:ind w:left="360"/>
              <w:rPr>
                <w:rFonts w:ascii="Times New Roman" w:hAnsi="Times New Roman" w:eastAsia="仿宋_GB2312" w:cs="Times New Roman"/>
                <w:color w:val="000000"/>
                <w:sz w:val="24"/>
                <w:szCs w:val="24"/>
                <w:lang w:eastAsia="zh-CN"/>
              </w:rPr>
            </w:pPr>
          </w:p>
          <w:p>
            <w:pPr>
              <w:pStyle w:val="28"/>
              <w:spacing w:beforeLines="20" w:line="360" w:lineRule="auto"/>
              <w:ind w:left="360"/>
              <w:rPr>
                <w:rFonts w:ascii="Times New Roman" w:hAnsi="Times New Roman" w:eastAsia="仿宋_GB2312" w:cs="Times New Roman"/>
                <w:color w:val="000000"/>
                <w:sz w:val="24"/>
                <w:szCs w:val="24"/>
                <w:lang w:eastAsia="zh-CN"/>
              </w:rPr>
            </w:pPr>
          </w:p>
          <w:p>
            <w:pPr>
              <w:pStyle w:val="28"/>
              <w:spacing w:beforeLines="20" w:line="360" w:lineRule="auto"/>
              <w:ind w:left="360"/>
              <w:rPr>
                <w:rFonts w:ascii="Times New Roman" w:hAnsi="Times New Roman" w:eastAsia="仿宋_GB2312" w:cs="Times New Roman"/>
                <w:color w:val="000000"/>
                <w:sz w:val="24"/>
                <w:szCs w:val="24"/>
                <w:lang w:eastAsia="zh-CN"/>
              </w:rPr>
            </w:pPr>
          </w:p>
          <w:p>
            <w:pPr>
              <w:pStyle w:val="28"/>
              <w:spacing w:beforeLines="20" w:line="360" w:lineRule="auto"/>
              <w:ind w:left="360"/>
              <w:rPr>
                <w:rFonts w:ascii="Times New Roman" w:hAnsi="Times New Roman" w:eastAsia="仿宋_GB2312" w:cs="Times New Roman"/>
                <w:color w:val="000000"/>
                <w:sz w:val="24"/>
                <w:szCs w:val="24"/>
                <w:lang w:eastAsia="zh-CN"/>
              </w:rPr>
            </w:pPr>
          </w:p>
          <w:p>
            <w:pPr>
              <w:pStyle w:val="28"/>
              <w:spacing w:beforeLines="20" w:line="360" w:lineRule="auto"/>
              <w:ind w:left="360"/>
              <w:rPr>
                <w:rFonts w:ascii="Times New Roman" w:hAnsi="Times New Roman" w:eastAsia="仿宋_GB2312" w:cs="Times New Roman"/>
                <w:color w:val="000000"/>
                <w:sz w:val="24"/>
                <w:szCs w:val="24"/>
                <w:lang w:eastAsia="zh-CN"/>
              </w:rPr>
            </w:pPr>
          </w:p>
          <w:p>
            <w:pPr>
              <w:pStyle w:val="28"/>
              <w:spacing w:beforeLines="20" w:line="360" w:lineRule="auto"/>
              <w:ind w:left="360"/>
              <w:rPr>
                <w:rFonts w:ascii="Times New Roman" w:hAnsi="Times New Roman" w:eastAsia="仿宋_GB2312" w:cs="Times New Roman"/>
                <w:color w:val="000000"/>
                <w:sz w:val="24"/>
                <w:szCs w:val="24"/>
                <w:lang w:eastAsia="zh-CN"/>
              </w:rPr>
            </w:pPr>
          </w:p>
          <w:p>
            <w:pPr>
              <w:pStyle w:val="28"/>
              <w:spacing w:beforeLines="20" w:line="360" w:lineRule="auto"/>
              <w:ind w:left="360"/>
              <w:rPr>
                <w:rFonts w:ascii="Times New Roman" w:hAnsi="Times New Roman" w:eastAsia="仿宋_GB2312" w:cs="Times New Roman"/>
                <w:color w:val="000000"/>
                <w:sz w:val="24"/>
                <w:szCs w:val="24"/>
                <w:lang w:eastAsia="zh-CN"/>
              </w:rPr>
            </w:pPr>
          </w:p>
          <w:p>
            <w:pPr>
              <w:pStyle w:val="28"/>
              <w:spacing w:beforeLines="20" w:line="360" w:lineRule="auto"/>
              <w:ind w:left="360"/>
              <w:rPr>
                <w:rFonts w:ascii="Times New Roman" w:hAnsi="Times New Roman" w:eastAsia="仿宋_GB2312" w:cs="Times New Roman"/>
                <w:color w:val="000000"/>
                <w:sz w:val="24"/>
                <w:szCs w:val="24"/>
                <w:lang w:eastAsia="zh-CN"/>
              </w:rPr>
            </w:pPr>
          </w:p>
          <w:p>
            <w:pPr>
              <w:pStyle w:val="28"/>
              <w:spacing w:beforeLines="20" w:line="360" w:lineRule="auto"/>
              <w:ind w:left="360"/>
              <w:rPr>
                <w:rFonts w:ascii="Times New Roman" w:hAnsi="Times New Roman" w:eastAsia="仿宋_GB2312" w:cs="Times New Roman"/>
                <w:color w:val="000000"/>
                <w:sz w:val="24"/>
                <w:szCs w:val="24"/>
                <w:lang w:eastAsia="zh-CN"/>
              </w:rPr>
            </w:pPr>
          </w:p>
          <w:p>
            <w:pPr>
              <w:pStyle w:val="28"/>
              <w:spacing w:beforeLines="20" w:line="360" w:lineRule="auto"/>
              <w:ind w:left="360"/>
              <w:rPr>
                <w:rFonts w:ascii="Times New Roman" w:hAnsi="Times New Roman" w:eastAsia="仿宋_GB2312" w:cs="Times New Roman"/>
                <w:color w:val="000000"/>
                <w:sz w:val="24"/>
                <w:szCs w:val="24"/>
                <w:lang w:eastAsia="zh-CN"/>
              </w:rPr>
            </w:pPr>
          </w:p>
          <w:p>
            <w:pPr>
              <w:pStyle w:val="28"/>
              <w:spacing w:beforeLines="20" w:line="360" w:lineRule="auto"/>
              <w:ind w:left="360"/>
              <w:rPr>
                <w:rFonts w:ascii="Times New Roman" w:hAnsi="Times New Roman" w:eastAsia="仿宋_GB2312" w:cs="Times New Roman"/>
                <w:color w:val="000000"/>
                <w:sz w:val="24"/>
                <w:szCs w:val="24"/>
                <w:lang w:eastAsia="zh-CN"/>
              </w:rPr>
            </w:pPr>
          </w:p>
        </w:tc>
      </w:tr>
    </w:tbl>
    <w:p>
      <w:pPr>
        <w:spacing w:line="360" w:lineRule="auto"/>
        <w:rPr>
          <w:rFonts w:eastAsia="仿宋_GB2312"/>
          <w:color w:val="000000"/>
          <w:sz w:val="21"/>
          <w:szCs w:val="21"/>
          <w:lang w:eastAsia="zh-CN"/>
        </w:rPr>
        <w:sectPr>
          <w:pgSz w:w="11906" w:h="16838"/>
          <w:pgMar w:top="1440" w:right="1800" w:bottom="1440" w:left="1800" w:header="708" w:footer="708" w:gutter="0"/>
          <w:cols w:space="720" w:num="1"/>
          <w:docGrid w:linePitch="360" w:charSpace="0"/>
        </w:sectPr>
      </w:pPr>
    </w:p>
    <w:p>
      <w:pPr>
        <w:spacing w:after="0" w:line="560" w:lineRule="exact"/>
        <w:rPr>
          <w:rFonts w:eastAsia="仿宋_GB2312"/>
          <w:b/>
          <w:color w:val="000000"/>
          <w:sz w:val="24"/>
          <w:szCs w:val="24"/>
        </w:rPr>
      </w:pPr>
      <w:r>
        <w:rPr>
          <w:rFonts w:eastAsia="仿宋_GB2312"/>
          <w:b/>
          <w:color w:val="000000"/>
          <w:sz w:val="24"/>
          <w:szCs w:val="24"/>
        </w:rPr>
        <w:t>表</w:t>
      </w:r>
      <w:r>
        <w:rPr>
          <w:rFonts w:hint="eastAsia" w:eastAsia="仿宋_GB2312"/>
          <w:b/>
          <w:color w:val="000000"/>
          <w:sz w:val="24"/>
          <w:szCs w:val="24"/>
        </w:rPr>
        <w:t>六</w:t>
      </w:r>
    </w:p>
    <w:tbl>
      <w:tblPr>
        <w:tblStyle w:val="20"/>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9" w:hRule="atLeast"/>
          <w:jc w:val="center"/>
        </w:trPr>
        <w:tc>
          <w:tcPr>
            <w:tcW w:w="8522" w:type="dxa"/>
          </w:tcPr>
          <w:p>
            <w:pPr>
              <w:spacing w:after="0" w:line="520" w:lineRule="exact"/>
              <w:rPr>
                <w:rFonts w:ascii="Times New Roman" w:hAnsi="Times New Roman" w:cs="Times New Roman" w:eastAsiaTheme="minorEastAsia"/>
                <w:b/>
                <w:bCs/>
                <w:color w:val="000000"/>
                <w:sz w:val="28"/>
                <w:szCs w:val="28"/>
                <w:lang w:eastAsia="zh-CN"/>
              </w:rPr>
            </w:pPr>
            <w:r>
              <w:rPr>
                <w:rFonts w:ascii="Times New Roman" w:hAnsi="Times New Roman" w:cs="Times New Roman" w:eastAsiaTheme="minorEastAsia"/>
                <w:b/>
                <w:bCs/>
                <w:color w:val="000000"/>
                <w:sz w:val="28"/>
                <w:szCs w:val="28"/>
                <w:lang w:eastAsia="zh-CN"/>
              </w:rPr>
              <w:t>验收监测内容：</w:t>
            </w:r>
          </w:p>
          <w:p>
            <w:pPr>
              <w:spacing w:after="0" w:line="480" w:lineRule="exact"/>
              <w:ind w:firstLine="482" w:firstLineChars="200"/>
              <w:rPr>
                <w:rFonts w:ascii="Times New Roman" w:hAnsi="Times New Roman" w:cs="Times New Roman" w:eastAsiaTheme="minorEastAsia"/>
                <w:b/>
                <w:sz w:val="24"/>
                <w:szCs w:val="24"/>
                <w:lang w:eastAsia="zh-CN"/>
              </w:rPr>
            </w:pPr>
            <w:r>
              <w:rPr>
                <w:rFonts w:ascii="Times New Roman" w:hAnsi="Times New Roman" w:cs="Times New Roman" w:eastAsiaTheme="minorEastAsia"/>
                <w:b/>
                <w:sz w:val="24"/>
                <w:szCs w:val="24"/>
                <w:lang w:eastAsia="zh-CN"/>
              </w:rPr>
              <w:t>6.1厂界噪声</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6.1.1项目监测点位及频次</w:t>
            </w:r>
          </w:p>
          <w:p>
            <w:pPr>
              <w:spacing w:after="0" w:line="520" w:lineRule="exact"/>
              <w:ind w:firstLine="480" w:firstLineChars="200"/>
              <w:rPr>
                <w:rFonts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lang w:eastAsia="zh-CN"/>
              </w:rPr>
              <w:t>本项目位于厂区内中部偏东北，东面为料场，本次厂界噪声监测考虑本项目噪声源对厂界噪声的贡献，因此本次监测</w:t>
            </w:r>
            <w:r>
              <w:rPr>
                <w:rFonts w:ascii="Times New Roman" w:hAnsi="Times New Roman" w:cs="Times New Roman" w:eastAsiaTheme="minorEastAsia"/>
                <w:sz w:val="24"/>
                <w:szCs w:val="24"/>
                <w:lang w:eastAsia="zh-CN"/>
              </w:rPr>
              <w:t>厂界噪声监测点位</w:t>
            </w:r>
            <w:r>
              <w:rPr>
                <w:rFonts w:hint="eastAsia" w:ascii="Times New Roman" w:hAnsi="Times New Roman" w:cs="Times New Roman" w:eastAsiaTheme="minorEastAsia"/>
                <w:sz w:val="24"/>
                <w:szCs w:val="24"/>
                <w:lang w:eastAsia="zh-CN"/>
              </w:rPr>
              <w:t>布设为</w:t>
            </w:r>
            <w:r>
              <w:rPr>
                <w:rFonts w:ascii="Times New Roman" w:hAnsi="Times New Roman" w:cs="Times New Roman" w:eastAsiaTheme="minorEastAsia"/>
                <w:sz w:val="24"/>
                <w:szCs w:val="24"/>
                <w:lang w:eastAsia="zh-CN"/>
              </w:rPr>
              <w:t>：</w:t>
            </w:r>
            <w:r>
              <w:rPr>
                <w:rFonts w:hint="eastAsia" w:ascii="Times New Roman" w:hAnsi="Times New Roman" w:cs="Times New Roman" w:eastAsiaTheme="minorEastAsia"/>
                <w:sz w:val="24"/>
                <w:szCs w:val="24"/>
                <w:lang w:eastAsia="zh-CN"/>
              </w:rPr>
              <w:t>北厂界一个1#、东厂界两个2#和3#、南厂界两个4#和5#。</w:t>
            </w:r>
            <w:r>
              <w:rPr>
                <w:rFonts w:ascii="Times New Roman" w:hAnsi="Times New Roman" w:cs="Times New Roman" w:eastAsiaTheme="minorEastAsia"/>
                <w:sz w:val="24"/>
                <w:szCs w:val="24"/>
                <w:lang w:eastAsia="zh-CN"/>
              </w:rPr>
              <w:t>厂界范围在</w:t>
            </w:r>
            <w:r>
              <w:rPr>
                <w:rFonts w:hint="eastAsia" w:ascii="Times New Roman" w:hAnsi="Times New Roman" w:cs="Times New Roman" w:eastAsiaTheme="minorEastAsia"/>
                <w:sz w:val="24"/>
                <w:szCs w:val="24"/>
                <w:lang w:eastAsia="zh-CN"/>
              </w:rPr>
              <w:t>三面布设</w:t>
            </w:r>
            <w:r>
              <w:rPr>
                <w:rFonts w:ascii="Times New Roman" w:hAnsi="Times New Roman" w:cs="Times New Roman" w:eastAsiaTheme="minorEastAsia"/>
                <w:sz w:val="24"/>
                <w:szCs w:val="24"/>
                <w:lang w:eastAsia="zh-CN"/>
              </w:rPr>
              <w:t>设</w:t>
            </w:r>
            <w:r>
              <w:rPr>
                <w:rFonts w:hint="eastAsia" w:ascii="Times New Roman" w:hAnsi="Times New Roman" w:cs="Times New Roman" w:eastAsiaTheme="minorEastAsia"/>
                <w:sz w:val="24"/>
                <w:szCs w:val="24"/>
                <w:lang w:eastAsia="zh-CN"/>
              </w:rPr>
              <w:t>5</w:t>
            </w:r>
            <w:r>
              <w:rPr>
                <w:rFonts w:ascii="Times New Roman" w:hAnsi="Times New Roman" w:cs="Times New Roman" w:eastAsiaTheme="minorEastAsia"/>
                <w:sz w:val="24"/>
                <w:szCs w:val="24"/>
                <w:lang w:eastAsia="zh-CN"/>
              </w:rPr>
              <w:t>个噪声监测点位（项目附近无声环境敏感点）；监测项目：等效声级；监测频次：2天，昼夜各1次，监测点位详见附图。</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6.1.2 监测方法</w:t>
            </w:r>
          </w:p>
          <w:p>
            <w:pPr>
              <w:spacing w:after="0" w:line="520" w:lineRule="exact"/>
              <w:ind w:firstLine="480" w:firstLineChars="200"/>
              <w:rPr>
                <w:rFonts w:ascii="Times New Roman" w:hAnsi="Times New Roman" w:cs="Times New Roman" w:eastAsiaTheme="minorEastAsia"/>
                <w:sz w:val="24"/>
                <w:szCs w:val="24"/>
                <w:lang w:eastAsia="zh-CN"/>
              </w:rPr>
            </w:pPr>
            <w:r>
              <w:rPr>
                <w:rFonts w:ascii="Times New Roman" w:hAnsi="Times New Roman" w:cs="Times New Roman" w:eastAsiaTheme="minorEastAsia"/>
                <w:sz w:val="24"/>
                <w:szCs w:val="24"/>
                <w:lang w:eastAsia="zh-CN"/>
              </w:rPr>
              <w:t>《工业企业厂界噪声测量方法》（GB12348-2008）。</w:t>
            </w:r>
          </w:p>
          <w:p>
            <w:pPr>
              <w:spacing w:after="0" w:line="520" w:lineRule="exact"/>
              <w:ind w:firstLine="480" w:firstLineChars="200"/>
              <w:rPr>
                <w:rFonts w:ascii="Times New Roman" w:hAnsi="Times New Roman" w:cs="Times New Roman" w:eastAsiaTheme="minorEastAsia"/>
                <w:sz w:val="24"/>
                <w:szCs w:val="24"/>
                <w:lang w:eastAsia="zh-CN"/>
              </w:rPr>
            </w:pPr>
          </w:p>
          <w:p>
            <w:pPr>
              <w:spacing w:beforeLines="20" w:line="360" w:lineRule="auto"/>
              <w:rPr>
                <w:rFonts w:hAnsi="宋体"/>
                <w:sz w:val="24"/>
                <w:lang w:eastAsia="zh-CN"/>
              </w:rPr>
            </w:pPr>
          </w:p>
          <w:p>
            <w:pPr>
              <w:spacing w:beforeLines="20" w:line="360" w:lineRule="auto"/>
              <w:rPr>
                <w:rFonts w:hAnsi="宋体"/>
                <w:sz w:val="24"/>
                <w:lang w:eastAsia="zh-CN"/>
              </w:rPr>
            </w:pPr>
          </w:p>
          <w:p>
            <w:pPr>
              <w:spacing w:beforeLines="20" w:line="360" w:lineRule="auto"/>
              <w:rPr>
                <w:rFonts w:hAnsi="宋体"/>
                <w:sz w:val="24"/>
                <w:lang w:eastAsia="zh-CN"/>
              </w:rPr>
            </w:pPr>
          </w:p>
          <w:p>
            <w:pPr>
              <w:spacing w:beforeLines="20" w:line="360" w:lineRule="auto"/>
              <w:rPr>
                <w:rFonts w:hAnsi="宋体"/>
                <w:sz w:val="24"/>
                <w:lang w:eastAsia="zh-CN"/>
              </w:rPr>
            </w:pPr>
          </w:p>
          <w:p>
            <w:pPr>
              <w:spacing w:beforeLines="20" w:line="360" w:lineRule="auto"/>
              <w:rPr>
                <w:rFonts w:hint="eastAsia" w:hAnsi="宋体"/>
                <w:sz w:val="24"/>
                <w:lang w:eastAsia="zh-CN"/>
              </w:rPr>
            </w:pPr>
          </w:p>
          <w:p>
            <w:pPr>
              <w:pStyle w:val="2"/>
              <w:rPr>
                <w:rFonts w:hint="eastAsia"/>
                <w:lang w:bidi="en-US"/>
              </w:rPr>
            </w:pPr>
          </w:p>
          <w:p>
            <w:pPr>
              <w:pStyle w:val="2"/>
              <w:rPr>
                <w:rFonts w:hint="eastAsia"/>
                <w:lang w:bidi="en-US"/>
              </w:rPr>
            </w:pPr>
          </w:p>
          <w:p>
            <w:pPr>
              <w:pStyle w:val="2"/>
              <w:rPr>
                <w:rFonts w:hint="eastAsia"/>
                <w:lang w:bidi="en-US"/>
              </w:rPr>
            </w:pPr>
          </w:p>
          <w:p>
            <w:pPr>
              <w:pStyle w:val="2"/>
              <w:rPr>
                <w:rFonts w:hint="eastAsia"/>
                <w:lang w:bidi="en-US"/>
              </w:rPr>
            </w:pPr>
          </w:p>
          <w:p>
            <w:pPr>
              <w:pStyle w:val="2"/>
              <w:rPr>
                <w:rFonts w:hint="eastAsia"/>
                <w:lang w:bidi="en-US"/>
              </w:rPr>
            </w:pPr>
          </w:p>
          <w:p>
            <w:pPr>
              <w:pStyle w:val="2"/>
              <w:rPr>
                <w:rFonts w:hint="eastAsia"/>
                <w:lang w:bidi="en-US"/>
              </w:rPr>
            </w:pPr>
          </w:p>
          <w:p>
            <w:pPr>
              <w:pStyle w:val="2"/>
              <w:rPr>
                <w:rFonts w:hint="eastAsia"/>
                <w:lang w:bidi="en-US"/>
              </w:rPr>
            </w:pPr>
          </w:p>
          <w:p>
            <w:pPr>
              <w:pStyle w:val="2"/>
              <w:rPr>
                <w:rFonts w:hint="eastAsia"/>
                <w:lang w:bidi="en-US"/>
              </w:rPr>
            </w:pPr>
          </w:p>
          <w:p>
            <w:pPr>
              <w:pStyle w:val="2"/>
              <w:rPr>
                <w:rFonts w:hint="eastAsia"/>
                <w:lang w:bidi="en-US"/>
              </w:rPr>
            </w:pPr>
          </w:p>
          <w:p>
            <w:pPr>
              <w:pStyle w:val="2"/>
              <w:rPr>
                <w:rFonts w:hint="eastAsia"/>
                <w:lang w:bidi="en-US"/>
              </w:rPr>
            </w:pPr>
          </w:p>
          <w:p>
            <w:pPr>
              <w:pStyle w:val="2"/>
              <w:rPr>
                <w:rFonts w:hint="eastAsia"/>
                <w:lang w:bidi="en-US"/>
              </w:rPr>
            </w:pPr>
          </w:p>
          <w:p>
            <w:pPr>
              <w:pStyle w:val="2"/>
              <w:rPr>
                <w:lang w:bidi="en-US"/>
              </w:rPr>
            </w:pPr>
          </w:p>
          <w:p>
            <w:pPr>
              <w:spacing w:beforeLines="20" w:line="360" w:lineRule="auto"/>
              <w:rPr>
                <w:rFonts w:eastAsia="仿宋_GB2312"/>
                <w:color w:val="000000"/>
                <w:sz w:val="24"/>
                <w:szCs w:val="24"/>
                <w:lang w:eastAsia="zh-CN"/>
              </w:rPr>
            </w:pPr>
          </w:p>
        </w:tc>
      </w:tr>
    </w:tbl>
    <w:p>
      <w:pPr>
        <w:spacing w:after="0" w:line="360" w:lineRule="auto"/>
        <w:rPr>
          <w:rFonts w:eastAsia="仿宋_GB2312"/>
          <w:b/>
          <w:color w:val="000000"/>
          <w:sz w:val="21"/>
          <w:szCs w:val="21"/>
          <w:lang w:eastAsia="zh-CN"/>
        </w:rPr>
        <w:sectPr>
          <w:pgSz w:w="11906" w:h="16838"/>
          <w:pgMar w:top="1440" w:right="1800" w:bottom="1440" w:left="1800" w:header="708" w:footer="708" w:gutter="0"/>
          <w:cols w:space="720" w:num="1"/>
          <w:docGrid w:linePitch="360" w:charSpace="0"/>
        </w:sectPr>
      </w:pPr>
    </w:p>
    <w:p>
      <w:pPr>
        <w:spacing w:after="0" w:line="360" w:lineRule="auto"/>
        <w:rPr>
          <w:rFonts w:eastAsia="仿宋_GB2312"/>
          <w:b/>
          <w:color w:val="000000"/>
          <w:sz w:val="21"/>
          <w:szCs w:val="21"/>
        </w:rPr>
      </w:pPr>
      <w:r>
        <w:rPr>
          <w:rFonts w:eastAsia="仿宋_GB2312"/>
          <w:b/>
          <w:color w:val="000000"/>
          <w:sz w:val="21"/>
          <w:szCs w:val="21"/>
        </w:rPr>
        <w:t>表</w:t>
      </w:r>
      <w:r>
        <w:rPr>
          <w:rFonts w:hint="eastAsia" w:eastAsia="仿宋_GB2312"/>
          <w:b/>
          <w:color w:val="000000"/>
          <w:sz w:val="21"/>
          <w:szCs w:val="21"/>
        </w:rPr>
        <w:t>七</w:t>
      </w:r>
    </w:p>
    <w:tbl>
      <w:tblPr>
        <w:tblStyle w:val="20"/>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9" w:hRule="atLeast"/>
          <w:jc w:val="center"/>
        </w:trPr>
        <w:tc>
          <w:tcPr>
            <w:tcW w:w="8522" w:type="dxa"/>
          </w:tcPr>
          <w:p>
            <w:pPr>
              <w:spacing w:after="0" w:line="360" w:lineRule="auto"/>
              <w:rPr>
                <w:rFonts w:ascii="宋体" w:hAnsi="宋体" w:eastAsia="宋体"/>
                <w:b/>
                <w:bCs/>
                <w:color w:val="000000"/>
                <w:sz w:val="28"/>
                <w:szCs w:val="28"/>
                <w:lang w:eastAsia="zh-CN"/>
              </w:rPr>
            </w:pPr>
            <w:r>
              <w:rPr>
                <w:rFonts w:hint="eastAsia" w:ascii="宋体" w:hAnsi="宋体" w:eastAsia="宋体"/>
                <w:b/>
                <w:bCs/>
                <w:color w:val="000000"/>
                <w:sz w:val="28"/>
                <w:szCs w:val="28"/>
                <w:lang w:eastAsia="zh-CN"/>
              </w:rPr>
              <w:t>验收监测期间生产工况记录：</w:t>
            </w:r>
          </w:p>
          <w:p>
            <w:pPr>
              <w:spacing w:after="0" w:line="360" w:lineRule="auto"/>
              <w:ind w:firstLine="480" w:firstLineChars="200"/>
              <w:jc w:val="both"/>
              <w:rPr>
                <w:rFonts w:eastAsia="仿宋_GB2312"/>
                <w:color w:val="000000"/>
                <w:sz w:val="21"/>
                <w:szCs w:val="21"/>
                <w:lang w:eastAsia="zh-CN"/>
              </w:rPr>
            </w:pPr>
            <w:r>
              <w:rPr>
                <w:rFonts w:hint="eastAsia" w:ascii="Times New Roman" w:hAnsiTheme="minorEastAsia" w:eastAsiaTheme="minorEastAsia"/>
                <w:sz w:val="24"/>
                <w:szCs w:val="24"/>
                <w:lang w:eastAsia="zh-CN"/>
              </w:rPr>
              <w:t>2019年7月27日和28日，安徽环能环境监测有限责任公司在对</w:t>
            </w:r>
            <w:r>
              <w:rPr>
                <w:rFonts w:ascii="Times New Roman" w:hAnsi="Times New Roman" w:eastAsia="宋体" w:cs="Times New Roman"/>
                <w:color w:val="000000"/>
                <w:sz w:val="24"/>
                <w:szCs w:val="24"/>
                <w:lang w:eastAsia="zh-CN"/>
              </w:rPr>
              <w:t>铜陵市旋力特殊钢有限公</w:t>
            </w:r>
            <w:r>
              <w:rPr>
                <w:rFonts w:ascii="Times New Roman" w:hAnsiTheme="minorEastAsia" w:eastAsiaTheme="minorEastAsia"/>
                <w:sz w:val="24"/>
                <w:szCs w:val="24"/>
                <w:lang w:eastAsia="zh-CN"/>
              </w:rPr>
              <w:t>司</w:t>
            </w:r>
            <w:r>
              <w:rPr>
                <w:rFonts w:hint="eastAsia" w:ascii="Times New Roman" w:hAnsiTheme="minorEastAsia" w:eastAsiaTheme="minorEastAsia"/>
                <w:sz w:val="24"/>
                <w:szCs w:val="24"/>
                <w:lang w:eastAsia="zh-CN"/>
              </w:rPr>
              <w:t>余热回收发电工程项目进行了</w:t>
            </w:r>
            <w:r>
              <w:rPr>
                <w:rFonts w:ascii="Times New Roman" w:hAnsiTheme="minorEastAsia" w:eastAsiaTheme="minorEastAsia"/>
                <w:sz w:val="24"/>
                <w:szCs w:val="24"/>
                <w:lang w:eastAsia="zh-CN"/>
              </w:rPr>
              <w:t>验收监测期间，</w:t>
            </w:r>
            <w:r>
              <w:rPr>
                <w:rFonts w:ascii="Times New Roman" w:hAnsi="Times New Roman" w:eastAsia="宋体" w:cs="Times New Roman"/>
                <w:color w:val="000000"/>
                <w:sz w:val="24"/>
                <w:szCs w:val="24"/>
                <w:lang w:eastAsia="zh-CN"/>
              </w:rPr>
              <w:t>铜陵市旋力特殊钢有限公司</w:t>
            </w:r>
            <w:r>
              <w:rPr>
                <w:rFonts w:hint="eastAsia" w:ascii="Times New Roman" w:hAnsi="Times New Roman" w:eastAsia="宋体" w:cs="Times New Roman"/>
                <w:color w:val="000000"/>
                <w:sz w:val="24"/>
                <w:szCs w:val="24"/>
                <w:lang w:eastAsia="zh-CN"/>
              </w:rPr>
              <w:t>5.8MW余热发电机组发电量分别为71920</w:t>
            </w:r>
            <w:r>
              <w:rPr>
                <w:rFonts w:hint="eastAsia" w:ascii="Times New Roman" w:hAnsiTheme="minorEastAsia" w:eastAsiaTheme="minorEastAsia"/>
                <w:sz w:val="24"/>
                <w:szCs w:val="24"/>
                <w:lang w:eastAsia="zh-CN"/>
              </w:rPr>
              <w:t>kwh</w:t>
            </w:r>
            <w:r>
              <w:rPr>
                <w:rFonts w:hint="eastAsia" w:ascii="Times New Roman" w:hAnsi="Times New Roman" w:eastAsia="宋体" w:cs="Times New Roman"/>
                <w:color w:val="000000"/>
                <w:sz w:val="24"/>
                <w:szCs w:val="24"/>
                <w:lang w:eastAsia="zh-CN"/>
              </w:rPr>
              <w:t>和72520</w:t>
            </w:r>
            <w:r>
              <w:rPr>
                <w:rFonts w:hint="eastAsia" w:ascii="Times New Roman" w:hAnsiTheme="minorEastAsia" w:eastAsiaTheme="minorEastAsia"/>
                <w:sz w:val="24"/>
                <w:szCs w:val="24"/>
                <w:lang w:eastAsia="zh-CN"/>
              </w:rPr>
              <w:t>kwh，余热发电系统的运行</w:t>
            </w:r>
            <w:r>
              <w:rPr>
                <w:rFonts w:hint="eastAsia" w:ascii="Times New Roman" w:hAnsi="Times New Roman" w:eastAsiaTheme="minorEastAsia"/>
                <w:sz w:val="24"/>
                <w:szCs w:val="24"/>
                <w:lang w:eastAsia="zh-CN"/>
              </w:rPr>
              <w:t>生产</w:t>
            </w:r>
            <w:r>
              <w:rPr>
                <w:rFonts w:hint="eastAsia" w:ascii="Times New Roman" w:hAnsiTheme="minorEastAsia" w:eastAsiaTheme="minorEastAsia"/>
                <w:sz w:val="24"/>
                <w:szCs w:val="24"/>
                <w:lang w:eastAsia="zh-CN"/>
              </w:rPr>
              <w:t>负荷分别为51.67%和52.10</w:t>
            </w:r>
            <w:r>
              <w:rPr>
                <w:rFonts w:hint="eastAsia" w:ascii="Times New Roman" w:hAnsi="Times New Roman" w:cs="Times New Roman" w:eastAsiaTheme="minorEastAsia"/>
                <w:sz w:val="24"/>
                <w:szCs w:val="24"/>
                <w:lang w:eastAsia="zh-CN"/>
              </w:rPr>
              <w:t>%，具体见附件4</w:t>
            </w:r>
            <w:r>
              <w:rPr>
                <w:rFonts w:hint="eastAsia" w:ascii="Times New Roman" w:hAnsi="Times New Roman" w:eastAsiaTheme="minorEastAsia"/>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9" w:hRule="atLeast"/>
          <w:jc w:val="center"/>
        </w:trPr>
        <w:tc>
          <w:tcPr>
            <w:tcW w:w="8522" w:type="dxa"/>
          </w:tcPr>
          <w:p>
            <w:pPr>
              <w:spacing w:after="0" w:line="520" w:lineRule="exact"/>
              <w:rPr>
                <w:rFonts w:ascii="宋体" w:hAnsi="宋体" w:eastAsia="宋体"/>
                <w:b/>
                <w:bCs/>
                <w:color w:val="000000"/>
                <w:sz w:val="28"/>
                <w:szCs w:val="28"/>
                <w:lang w:eastAsia="zh-CN"/>
              </w:rPr>
            </w:pPr>
            <w:r>
              <w:rPr>
                <w:rFonts w:hint="eastAsia" w:ascii="宋体" w:hAnsi="宋体" w:eastAsia="宋体"/>
                <w:b/>
                <w:bCs/>
                <w:color w:val="000000"/>
                <w:sz w:val="28"/>
                <w:szCs w:val="28"/>
                <w:lang w:eastAsia="zh-CN"/>
              </w:rPr>
              <w:t>验收监测结果：</w:t>
            </w:r>
          </w:p>
          <w:p>
            <w:pPr>
              <w:spacing w:after="0" w:line="520" w:lineRule="exact"/>
              <w:rPr>
                <w:rFonts w:ascii="Times New Roman" w:hAnsi="Times New Roman" w:cs="Times New Roman" w:eastAsiaTheme="minorEastAsia"/>
                <w:b/>
                <w:bCs/>
                <w:sz w:val="24"/>
                <w:szCs w:val="24"/>
                <w:lang w:eastAsia="zh-CN"/>
              </w:rPr>
            </w:pPr>
            <w:r>
              <w:rPr>
                <w:rFonts w:ascii="Times New Roman" w:hAnsi="Times New Roman" w:cs="Times New Roman" w:eastAsiaTheme="minorEastAsia"/>
                <w:b/>
                <w:bCs/>
                <w:sz w:val="24"/>
                <w:szCs w:val="24"/>
                <w:lang w:eastAsia="zh-CN"/>
              </w:rPr>
              <w:t>7.1 厂界噪声监测结果</w:t>
            </w:r>
          </w:p>
          <w:p>
            <w:pPr>
              <w:spacing w:after="0" w:line="520" w:lineRule="exact"/>
              <w:ind w:firstLine="465"/>
              <w:rPr>
                <w:rFonts w:ascii="Times New Roman" w:hAnsi="Times New Roman" w:cs="Times New Roman"/>
                <w:bCs/>
                <w:sz w:val="24"/>
                <w:lang w:eastAsia="zh-CN"/>
              </w:rPr>
            </w:pPr>
            <w:r>
              <w:rPr>
                <w:rFonts w:ascii="Times New Roman" w:hAnsi="Times New Roman" w:cs="Times New Roman"/>
                <w:bCs/>
                <w:sz w:val="24"/>
                <w:lang w:eastAsia="zh-CN"/>
              </w:rPr>
              <w:t>厂界噪声监测气象条件见表7-</w:t>
            </w:r>
            <w:r>
              <w:rPr>
                <w:rFonts w:hint="eastAsia" w:ascii="Times New Roman" w:hAnsi="Times New Roman" w:cs="Times New Roman"/>
                <w:bCs/>
                <w:sz w:val="24"/>
                <w:lang w:eastAsia="zh-CN"/>
              </w:rPr>
              <w:t>1</w:t>
            </w:r>
            <w:r>
              <w:rPr>
                <w:rFonts w:ascii="Times New Roman" w:hAnsi="Times New Roman" w:cs="Times New Roman"/>
                <w:bCs/>
                <w:sz w:val="24"/>
                <w:lang w:eastAsia="zh-CN"/>
              </w:rPr>
              <w:t>。</w:t>
            </w:r>
          </w:p>
          <w:p>
            <w:pPr>
              <w:spacing w:after="0"/>
              <w:jc w:val="center"/>
              <w:rPr>
                <w:rFonts w:ascii="宋体" w:hAnsi="宋体"/>
                <w:sz w:val="24"/>
                <w:szCs w:val="24"/>
                <w:lang w:eastAsia="zh-CN"/>
              </w:rPr>
            </w:pPr>
            <w:r>
              <w:rPr>
                <w:rFonts w:hint="eastAsia" w:ascii="黑体" w:eastAsia="黑体"/>
                <w:bCs/>
                <w:sz w:val="24"/>
                <w:szCs w:val="24"/>
                <w:lang w:eastAsia="zh-CN"/>
              </w:rPr>
              <w:t>表7-1  监测期间气象参数统计表</w:t>
            </w:r>
          </w:p>
          <w:tbl>
            <w:tblPr>
              <w:tblStyle w:val="20"/>
              <w:tblpPr w:leftFromText="180" w:rightFromText="180" w:vertAnchor="text" w:horzAnchor="margin" w:tblpXSpec="center" w:tblpY="77"/>
              <w:tblW w:w="8306"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1746"/>
              <w:gridCol w:w="1600"/>
              <w:gridCol w:w="1827"/>
              <w:gridCol w:w="161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485" w:hRule="atLeast"/>
                <w:jc w:val="center"/>
              </w:trPr>
              <w:tc>
                <w:tcPr>
                  <w:tcW w:w="3264" w:type="dxa"/>
                  <w:gridSpan w:val="2"/>
                  <w:vMerge w:val="restart"/>
                  <w:vAlign w:val="center"/>
                </w:tcPr>
                <w:p>
                  <w:pPr>
                    <w:spacing w:after="0" w:line="360" w:lineRule="exact"/>
                    <w:jc w:val="center"/>
                    <w:rPr>
                      <w:rFonts w:ascii="Times New Roman" w:hAnsi="Times New Roman" w:cs="Times New Roman" w:eastAsiaTheme="minorEastAsia"/>
                      <w:b/>
                      <w:sz w:val="21"/>
                      <w:szCs w:val="21"/>
                      <w:lang w:eastAsia="zh-CN"/>
                    </w:rPr>
                  </w:pPr>
                  <w:r>
                    <w:rPr>
                      <w:rFonts w:ascii="Times New Roman" w:cs="Times New Roman" w:hAnsiTheme="minorEastAsia" w:eastAsiaTheme="minorEastAsia"/>
                      <w:b/>
                      <w:sz w:val="21"/>
                      <w:szCs w:val="21"/>
                      <w:lang w:eastAsia="zh-CN"/>
                    </w:rPr>
                    <w:t>监测时间</w:t>
                  </w:r>
                </w:p>
              </w:tc>
              <w:tc>
                <w:tcPr>
                  <w:tcW w:w="1600" w:type="dxa"/>
                  <w:vMerge w:val="restart"/>
                  <w:vAlign w:val="center"/>
                </w:tcPr>
                <w:p>
                  <w:pPr>
                    <w:spacing w:after="0" w:line="360" w:lineRule="exact"/>
                    <w:jc w:val="center"/>
                    <w:rPr>
                      <w:rFonts w:ascii="Times New Roman" w:hAnsi="Times New Roman" w:cs="Times New Roman" w:eastAsiaTheme="minorEastAsia"/>
                      <w:b/>
                      <w:sz w:val="21"/>
                      <w:szCs w:val="21"/>
                      <w:lang w:eastAsia="zh-CN"/>
                    </w:rPr>
                  </w:pPr>
                  <w:r>
                    <w:rPr>
                      <w:rFonts w:ascii="Times New Roman" w:cs="Times New Roman" w:hAnsiTheme="minorEastAsia" w:eastAsiaTheme="minorEastAsia"/>
                      <w:b/>
                      <w:sz w:val="21"/>
                      <w:szCs w:val="21"/>
                      <w:lang w:eastAsia="zh-CN"/>
                    </w:rPr>
                    <w:t>风速</w:t>
                  </w:r>
                </w:p>
                <w:p>
                  <w:pPr>
                    <w:spacing w:after="0" w:line="360" w:lineRule="exact"/>
                    <w:jc w:val="center"/>
                    <w:rPr>
                      <w:rFonts w:ascii="Times New Roman" w:hAnsi="Times New Roman" w:cs="Times New Roman" w:eastAsiaTheme="minorEastAsia"/>
                      <w:b/>
                      <w:sz w:val="21"/>
                      <w:szCs w:val="21"/>
                      <w:lang w:eastAsia="zh-CN"/>
                    </w:rPr>
                  </w:pPr>
                  <w:r>
                    <w:rPr>
                      <w:rFonts w:ascii="Times New Roman" w:cs="Times New Roman" w:hAnsiTheme="minorEastAsia" w:eastAsiaTheme="minorEastAsia"/>
                      <w:b/>
                      <w:sz w:val="21"/>
                      <w:szCs w:val="21"/>
                      <w:lang w:eastAsia="zh-CN"/>
                    </w:rPr>
                    <w:t>（</w:t>
                  </w:r>
                  <w:r>
                    <w:rPr>
                      <w:rFonts w:ascii="Times New Roman" w:hAnsi="Times New Roman" w:cs="Times New Roman" w:eastAsiaTheme="minorEastAsia"/>
                      <w:b/>
                      <w:sz w:val="21"/>
                      <w:szCs w:val="21"/>
                      <w:lang w:eastAsia="zh-CN"/>
                    </w:rPr>
                    <w:t>m/s</w:t>
                  </w:r>
                  <w:r>
                    <w:rPr>
                      <w:rFonts w:ascii="Times New Roman" w:cs="Times New Roman" w:hAnsiTheme="minorEastAsia" w:eastAsiaTheme="minorEastAsia"/>
                      <w:b/>
                      <w:sz w:val="21"/>
                      <w:szCs w:val="21"/>
                      <w:lang w:eastAsia="zh-CN"/>
                    </w:rPr>
                    <w:t>）</w:t>
                  </w:r>
                </w:p>
              </w:tc>
              <w:tc>
                <w:tcPr>
                  <w:tcW w:w="1827" w:type="dxa"/>
                  <w:vMerge w:val="restart"/>
                  <w:vAlign w:val="center"/>
                </w:tcPr>
                <w:p>
                  <w:pPr>
                    <w:spacing w:after="0" w:line="360" w:lineRule="exact"/>
                    <w:jc w:val="center"/>
                    <w:rPr>
                      <w:rFonts w:ascii="Times New Roman" w:hAnsi="Times New Roman" w:cs="Times New Roman" w:eastAsiaTheme="minorEastAsia"/>
                      <w:b/>
                      <w:sz w:val="21"/>
                      <w:szCs w:val="21"/>
                      <w:lang w:eastAsia="zh-CN"/>
                    </w:rPr>
                  </w:pPr>
                  <w:r>
                    <w:rPr>
                      <w:rFonts w:ascii="Times New Roman" w:cs="Times New Roman" w:hAnsiTheme="minorEastAsia" w:eastAsiaTheme="minorEastAsia"/>
                      <w:b/>
                      <w:sz w:val="21"/>
                      <w:szCs w:val="21"/>
                      <w:lang w:eastAsia="zh-CN"/>
                    </w:rPr>
                    <w:t>风向</w:t>
                  </w:r>
                </w:p>
                <w:p>
                  <w:pPr>
                    <w:spacing w:after="0" w:line="360" w:lineRule="exact"/>
                    <w:jc w:val="center"/>
                    <w:rPr>
                      <w:rFonts w:ascii="Times New Roman" w:hAnsi="Times New Roman" w:cs="Times New Roman" w:eastAsiaTheme="minorEastAsia"/>
                      <w:b/>
                      <w:sz w:val="21"/>
                      <w:szCs w:val="21"/>
                      <w:lang w:eastAsia="zh-CN"/>
                    </w:rPr>
                  </w:pPr>
                  <w:r>
                    <w:rPr>
                      <w:rFonts w:ascii="Times New Roman" w:cs="Times New Roman" w:hAnsiTheme="minorEastAsia" w:eastAsiaTheme="minorEastAsia"/>
                      <w:b/>
                      <w:sz w:val="21"/>
                      <w:szCs w:val="21"/>
                      <w:lang w:eastAsia="zh-CN"/>
                    </w:rPr>
                    <w:t>（十六方位）</w:t>
                  </w:r>
                </w:p>
              </w:tc>
              <w:tc>
                <w:tcPr>
                  <w:tcW w:w="1615" w:type="dxa"/>
                  <w:vMerge w:val="restart"/>
                  <w:vAlign w:val="center"/>
                </w:tcPr>
                <w:p>
                  <w:pPr>
                    <w:spacing w:after="0" w:line="360" w:lineRule="exact"/>
                    <w:jc w:val="center"/>
                    <w:rPr>
                      <w:rFonts w:ascii="Times New Roman" w:hAnsi="Times New Roman" w:cs="Times New Roman" w:eastAsiaTheme="minorEastAsia"/>
                      <w:b/>
                      <w:sz w:val="21"/>
                      <w:szCs w:val="21"/>
                      <w:lang w:eastAsia="zh-CN"/>
                    </w:rPr>
                  </w:pPr>
                  <w:r>
                    <w:rPr>
                      <w:rFonts w:ascii="Times New Roman" w:cs="Times New Roman" w:hAnsiTheme="minorEastAsia" w:eastAsiaTheme="minorEastAsia"/>
                      <w:b/>
                      <w:sz w:val="21"/>
                      <w:szCs w:val="21"/>
                      <w:lang w:eastAsia="zh-CN"/>
                    </w:rPr>
                    <w:t>天气状况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360" w:hRule="atLeast"/>
                <w:jc w:val="center"/>
              </w:trPr>
              <w:tc>
                <w:tcPr>
                  <w:tcW w:w="3264" w:type="dxa"/>
                  <w:gridSpan w:val="2"/>
                  <w:vMerge w:val="continue"/>
                  <w:vAlign w:val="center"/>
                </w:tcPr>
                <w:p>
                  <w:pPr>
                    <w:spacing w:after="0" w:line="360" w:lineRule="exact"/>
                    <w:jc w:val="center"/>
                    <w:rPr>
                      <w:rFonts w:ascii="Times New Roman" w:hAnsi="Times New Roman" w:cs="Times New Roman" w:eastAsiaTheme="minorEastAsia"/>
                      <w:sz w:val="21"/>
                      <w:szCs w:val="21"/>
                      <w:lang w:eastAsia="zh-CN"/>
                    </w:rPr>
                  </w:pPr>
                </w:p>
              </w:tc>
              <w:tc>
                <w:tcPr>
                  <w:tcW w:w="1600" w:type="dxa"/>
                  <w:vMerge w:val="continue"/>
                  <w:vAlign w:val="center"/>
                </w:tcPr>
                <w:p>
                  <w:pPr>
                    <w:spacing w:after="0" w:line="360" w:lineRule="exact"/>
                    <w:jc w:val="center"/>
                    <w:rPr>
                      <w:rFonts w:ascii="Times New Roman" w:hAnsi="Times New Roman" w:cs="Times New Roman" w:eastAsiaTheme="minorEastAsia"/>
                      <w:sz w:val="21"/>
                      <w:szCs w:val="21"/>
                      <w:lang w:eastAsia="zh-CN"/>
                    </w:rPr>
                  </w:pPr>
                </w:p>
              </w:tc>
              <w:tc>
                <w:tcPr>
                  <w:tcW w:w="1827" w:type="dxa"/>
                  <w:vMerge w:val="continue"/>
                  <w:vAlign w:val="center"/>
                </w:tcPr>
                <w:p>
                  <w:pPr>
                    <w:spacing w:after="0" w:line="360" w:lineRule="exact"/>
                    <w:jc w:val="center"/>
                    <w:rPr>
                      <w:rFonts w:ascii="Times New Roman" w:hAnsi="Times New Roman" w:cs="Times New Roman" w:eastAsiaTheme="minorEastAsia"/>
                      <w:sz w:val="21"/>
                      <w:szCs w:val="21"/>
                      <w:lang w:eastAsia="zh-CN"/>
                    </w:rPr>
                  </w:pPr>
                </w:p>
              </w:tc>
              <w:tc>
                <w:tcPr>
                  <w:tcW w:w="1615" w:type="dxa"/>
                  <w:vMerge w:val="continue"/>
                  <w:vAlign w:val="center"/>
                </w:tcPr>
                <w:p>
                  <w:pPr>
                    <w:spacing w:after="0" w:line="360" w:lineRule="exact"/>
                    <w:jc w:val="center"/>
                    <w:rPr>
                      <w:rFonts w:ascii="Times New Roman" w:hAnsi="Times New Roman" w:cs="Times New Roman" w:eastAsiaTheme="minorEastAsia"/>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352" w:hRule="exact"/>
                <w:jc w:val="center"/>
              </w:trPr>
              <w:tc>
                <w:tcPr>
                  <w:tcW w:w="1518" w:type="dxa"/>
                  <w:vMerge w:val="restart"/>
                  <w:vAlign w:val="center"/>
                </w:tcPr>
                <w:p>
                  <w:pPr>
                    <w:spacing w:after="0" w:line="360" w:lineRule="exact"/>
                    <w:jc w:val="center"/>
                    <w:rPr>
                      <w:rFonts w:ascii="Times New Roman" w:cs="Times New Roman" w:hAnsiTheme="minorEastAsia" w:eastAsiaTheme="minorEastAsia"/>
                      <w:szCs w:val="21"/>
                      <w:lang w:eastAsia="zh-CN"/>
                    </w:rPr>
                  </w:pPr>
                  <w:r>
                    <w:rPr>
                      <w:rFonts w:ascii="Times New Roman" w:hAnsi="Times New Roman" w:cs="Times New Roman" w:eastAsiaTheme="minorEastAsia"/>
                      <w:szCs w:val="21"/>
                      <w:lang w:eastAsia="zh-CN"/>
                    </w:rPr>
                    <w:t>201</w:t>
                  </w:r>
                  <w:r>
                    <w:rPr>
                      <w:rFonts w:hint="eastAsia" w:ascii="Times New Roman" w:hAnsi="Times New Roman" w:cs="Times New Roman" w:eastAsiaTheme="minorEastAsia"/>
                      <w:szCs w:val="21"/>
                      <w:lang w:eastAsia="zh-CN"/>
                    </w:rPr>
                    <w:t>9</w:t>
                  </w:r>
                  <w:r>
                    <w:rPr>
                      <w:rFonts w:ascii="Times New Roman" w:cs="Times New Roman" w:hAnsiTheme="minorEastAsia" w:eastAsiaTheme="minorEastAsia"/>
                      <w:szCs w:val="21"/>
                      <w:lang w:eastAsia="zh-CN"/>
                    </w:rPr>
                    <w:t>年</w:t>
                  </w:r>
                </w:p>
                <w:p>
                  <w:pPr>
                    <w:spacing w:after="0" w:line="360" w:lineRule="exact"/>
                    <w:jc w:val="center"/>
                    <w:rPr>
                      <w:rFonts w:ascii="Times New Roman" w:hAnsi="Times New Roman" w:cs="Times New Roman" w:eastAsiaTheme="minorEastAsia"/>
                      <w:szCs w:val="21"/>
                      <w:lang w:eastAsia="zh-CN"/>
                    </w:rPr>
                  </w:pPr>
                  <w:r>
                    <w:rPr>
                      <w:rFonts w:hint="eastAsia" w:ascii="Times New Roman" w:hAnsi="Times New Roman" w:cs="Times New Roman" w:eastAsiaTheme="minorEastAsia"/>
                      <w:szCs w:val="21"/>
                      <w:lang w:eastAsia="zh-CN"/>
                    </w:rPr>
                    <w:t>7</w:t>
                  </w:r>
                  <w:r>
                    <w:rPr>
                      <w:rFonts w:ascii="Times New Roman" w:cs="Times New Roman" w:hAnsiTheme="minorEastAsia" w:eastAsiaTheme="minorEastAsia"/>
                      <w:szCs w:val="21"/>
                      <w:lang w:eastAsia="zh-CN"/>
                    </w:rPr>
                    <w:t>月</w:t>
                  </w:r>
                  <w:r>
                    <w:rPr>
                      <w:rFonts w:hint="eastAsia" w:ascii="Times New Roman" w:hAnsi="Times New Roman" w:cs="Times New Roman" w:eastAsiaTheme="minorEastAsia"/>
                      <w:szCs w:val="21"/>
                      <w:lang w:eastAsia="zh-CN"/>
                    </w:rPr>
                    <w:t>27</w:t>
                  </w:r>
                  <w:r>
                    <w:rPr>
                      <w:rFonts w:ascii="Times New Roman" w:cs="Times New Roman" w:hAnsiTheme="minorEastAsia" w:eastAsiaTheme="minorEastAsia"/>
                      <w:szCs w:val="21"/>
                      <w:lang w:eastAsia="zh-CN"/>
                    </w:rPr>
                    <w:t>日</w:t>
                  </w:r>
                </w:p>
              </w:tc>
              <w:tc>
                <w:tcPr>
                  <w:tcW w:w="1746" w:type="dxa"/>
                  <w:vAlign w:val="center"/>
                </w:tcPr>
                <w:p>
                  <w:pPr>
                    <w:spacing w:after="0" w:line="360" w:lineRule="exact"/>
                    <w:jc w:val="center"/>
                    <w:rPr>
                      <w:rFonts w:ascii="Times New Roman" w:hAnsi="Times New Roman" w:cs="Times New Roman" w:eastAsiaTheme="minorEastAsia"/>
                      <w:sz w:val="21"/>
                      <w:szCs w:val="21"/>
                      <w:lang w:eastAsia="zh-CN"/>
                    </w:rPr>
                  </w:pPr>
                  <w:r>
                    <w:rPr>
                      <w:rFonts w:hint="eastAsia" w:ascii="Times New Roman" w:hAnsi="Times New Roman" w:cs="Times New Roman" w:eastAsiaTheme="minorEastAsia"/>
                      <w:sz w:val="21"/>
                      <w:szCs w:val="21"/>
                      <w:lang w:eastAsia="zh-CN"/>
                    </w:rPr>
                    <w:t>10:00-10:10</w:t>
                  </w:r>
                </w:p>
              </w:tc>
              <w:tc>
                <w:tcPr>
                  <w:tcW w:w="1600" w:type="dxa"/>
                  <w:vAlign w:val="center"/>
                </w:tcPr>
                <w:p>
                  <w:pPr>
                    <w:spacing w:after="0" w:line="360" w:lineRule="exact"/>
                    <w:jc w:val="center"/>
                    <w:rPr>
                      <w:rFonts w:ascii="Times New Roman" w:hAnsi="Times New Roman" w:cs="Times New Roman" w:eastAsiaTheme="minorEastAsia"/>
                      <w:kern w:val="1"/>
                      <w:sz w:val="21"/>
                      <w:szCs w:val="21"/>
                      <w:lang w:eastAsia="zh-CN"/>
                    </w:rPr>
                  </w:pPr>
                  <w:r>
                    <w:rPr>
                      <w:rFonts w:hint="eastAsia" w:ascii="Times New Roman" w:hAnsi="Times New Roman" w:cs="Times New Roman" w:eastAsiaTheme="minorEastAsia"/>
                      <w:kern w:val="1"/>
                      <w:sz w:val="21"/>
                      <w:szCs w:val="21"/>
                      <w:lang w:eastAsia="zh-CN"/>
                    </w:rPr>
                    <w:t>1.8</w:t>
                  </w:r>
                </w:p>
              </w:tc>
              <w:tc>
                <w:tcPr>
                  <w:tcW w:w="1827" w:type="dxa"/>
                  <w:vAlign w:val="center"/>
                </w:tcPr>
                <w:p>
                  <w:pPr>
                    <w:spacing w:after="0" w:line="360" w:lineRule="exact"/>
                    <w:jc w:val="center"/>
                    <w:rPr>
                      <w:rFonts w:ascii="Times New Roman" w:hAnsi="Times New Roman" w:cs="Times New Roman" w:eastAsiaTheme="minorEastAsia"/>
                      <w:sz w:val="21"/>
                      <w:szCs w:val="21"/>
                      <w:lang w:eastAsia="zh-CN"/>
                    </w:rPr>
                  </w:pPr>
                  <w:r>
                    <w:rPr>
                      <w:rFonts w:hint="eastAsia" w:ascii="Times New Roman" w:hAnsi="Times New Roman" w:cs="Times New Roman" w:eastAsiaTheme="minorEastAsia"/>
                      <w:sz w:val="21"/>
                      <w:szCs w:val="21"/>
                      <w:lang w:eastAsia="zh-CN"/>
                    </w:rPr>
                    <w:t>WS</w:t>
                  </w:r>
                </w:p>
              </w:tc>
              <w:tc>
                <w:tcPr>
                  <w:tcW w:w="1615" w:type="dxa"/>
                  <w:vMerge w:val="restart"/>
                  <w:vAlign w:val="center"/>
                </w:tcPr>
                <w:p>
                  <w:pPr>
                    <w:spacing w:after="0" w:line="360" w:lineRule="exact"/>
                    <w:jc w:val="center"/>
                    <w:rPr>
                      <w:rFonts w:ascii="Times New Roman" w:hAnsi="Times New Roman" w:cs="Times New Roman" w:eastAsiaTheme="minorEastAsia"/>
                      <w:sz w:val="21"/>
                      <w:szCs w:val="21"/>
                      <w:lang w:eastAsia="zh-CN"/>
                    </w:rPr>
                  </w:pPr>
                  <w:r>
                    <w:rPr>
                      <w:rFonts w:hint="eastAsia" w:ascii="Times New Roman" w:cs="Times New Roman" w:hAnsiTheme="minorEastAsia" w:eastAsiaTheme="minorEastAsia"/>
                      <w:sz w:val="21"/>
                      <w:szCs w:val="21"/>
                      <w:lang w:eastAsia="zh-CN"/>
                    </w:rPr>
                    <w:t>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352" w:hRule="exact"/>
                <w:jc w:val="center"/>
              </w:trPr>
              <w:tc>
                <w:tcPr>
                  <w:tcW w:w="1518" w:type="dxa"/>
                  <w:vMerge w:val="continue"/>
                  <w:vAlign w:val="center"/>
                </w:tcPr>
                <w:p>
                  <w:pPr>
                    <w:spacing w:after="0" w:line="360" w:lineRule="exact"/>
                    <w:jc w:val="center"/>
                    <w:rPr>
                      <w:rFonts w:ascii="Times New Roman" w:hAnsi="Times New Roman" w:cs="Times New Roman" w:eastAsiaTheme="minorEastAsia"/>
                      <w:sz w:val="21"/>
                      <w:szCs w:val="21"/>
                      <w:lang w:eastAsia="zh-CN"/>
                    </w:rPr>
                  </w:pPr>
                </w:p>
              </w:tc>
              <w:tc>
                <w:tcPr>
                  <w:tcW w:w="1746" w:type="dxa"/>
                  <w:vAlign w:val="center"/>
                </w:tcPr>
                <w:p>
                  <w:pPr>
                    <w:spacing w:after="0" w:line="360" w:lineRule="exact"/>
                    <w:jc w:val="center"/>
                    <w:rPr>
                      <w:rFonts w:ascii="Times New Roman" w:hAnsi="Times New Roman" w:cs="Times New Roman" w:eastAsiaTheme="minorEastAsia"/>
                      <w:sz w:val="21"/>
                      <w:szCs w:val="21"/>
                      <w:lang w:eastAsia="zh-CN"/>
                    </w:rPr>
                  </w:pPr>
                  <w:r>
                    <w:rPr>
                      <w:rFonts w:hint="eastAsia" w:ascii="Times New Roman" w:hAnsi="Times New Roman" w:cs="Times New Roman" w:eastAsiaTheme="minorEastAsia"/>
                      <w:sz w:val="21"/>
                      <w:szCs w:val="21"/>
                      <w:lang w:eastAsia="zh-CN"/>
                    </w:rPr>
                    <w:t>22:05-22:15</w:t>
                  </w:r>
                </w:p>
              </w:tc>
              <w:tc>
                <w:tcPr>
                  <w:tcW w:w="1600" w:type="dxa"/>
                  <w:vAlign w:val="center"/>
                </w:tcPr>
                <w:p>
                  <w:pPr>
                    <w:spacing w:after="0" w:line="360" w:lineRule="exact"/>
                    <w:jc w:val="center"/>
                    <w:rPr>
                      <w:rFonts w:ascii="Times New Roman" w:hAnsi="Times New Roman" w:cs="Times New Roman" w:eastAsiaTheme="minorEastAsia"/>
                      <w:kern w:val="1"/>
                      <w:sz w:val="21"/>
                      <w:szCs w:val="21"/>
                      <w:lang w:eastAsia="zh-CN"/>
                    </w:rPr>
                  </w:pPr>
                  <w:r>
                    <w:rPr>
                      <w:rFonts w:hint="eastAsia" w:ascii="Times New Roman" w:hAnsi="Times New Roman" w:cs="Times New Roman" w:eastAsiaTheme="minorEastAsia"/>
                      <w:kern w:val="1"/>
                      <w:sz w:val="21"/>
                      <w:szCs w:val="21"/>
                      <w:lang w:eastAsia="zh-CN"/>
                    </w:rPr>
                    <w:t>2.1</w:t>
                  </w:r>
                </w:p>
              </w:tc>
              <w:tc>
                <w:tcPr>
                  <w:tcW w:w="1827" w:type="dxa"/>
                  <w:vAlign w:val="center"/>
                </w:tcPr>
                <w:p>
                  <w:pPr>
                    <w:spacing w:after="0" w:line="360" w:lineRule="exact"/>
                    <w:jc w:val="center"/>
                    <w:rPr>
                      <w:rFonts w:ascii="Times New Roman" w:hAnsi="Times New Roman" w:cs="Times New Roman" w:eastAsiaTheme="minorEastAsia"/>
                      <w:sz w:val="21"/>
                      <w:szCs w:val="21"/>
                      <w:lang w:eastAsia="zh-CN"/>
                    </w:rPr>
                  </w:pPr>
                  <w:r>
                    <w:rPr>
                      <w:rFonts w:hint="eastAsia" w:ascii="Times New Roman" w:hAnsi="Times New Roman" w:cs="Times New Roman" w:eastAsiaTheme="minorEastAsia"/>
                      <w:sz w:val="21"/>
                      <w:szCs w:val="21"/>
                      <w:lang w:eastAsia="zh-CN"/>
                    </w:rPr>
                    <w:t>WS</w:t>
                  </w:r>
                </w:p>
              </w:tc>
              <w:tc>
                <w:tcPr>
                  <w:tcW w:w="1615" w:type="dxa"/>
                  <w:vMerge w:val="continue"/>
                  <w:vAlign w:val="center"/>
                </w:tcPr>
                <w:p>
                  <w:pPr>
                    <w:spacing w:after="0" w:line="360" w:lineRule="exact"/>
                    <w:jc w:val="center"/>
                    <w:rPr>
                      <w:rFonts w:ascii="Times New Roman" w:hAnsi="Times New Roman" w:cs="Times New Roman" w:eastAsiaTheme="minorEastAsia"/>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352" w:hRule="exact"/>
                <w:jc w:val="center"/>
              </w:trPr>
              <w:tc>
                <w:tcPr>
                  <w:tcW w:w="1518" w:type="dxa"/>
                  <w:vMerge w:val="restart"/>
                  <w:vAlign w:val="center"/>
                </w:tcPr>
                <w:p>
                  <w:pPr>
                    <w:spacing w:after="0" w:line="360" w:lineRule="exact"/>
                    <w:jc w:val="center"/>
                    <w:rPr>
                      <w:rFonts w:ascii="Times New Roman" w:cs="Times New Roman" w:hAnsiTheme="minorEastAsia" w:eastAsiaTheme="minorEastAsia"/>
                      <w:szCs w:val="21"/>
                      <w:lang w:eastAsia="zh-CN"/>
                    </w:rPr>
                  </w:pPr>
                  <w:r>
                    <w:rPr>
                      <w:rFonts w:ascii="Times New Roman" w:hAnsi="Times New Roman" w:cs="Times New Roman" w:eastAsiaTheme="minorEastAsia"/>
                      <w:szCs w:val="21"/>
                      <w:lang w:eastAsia="zh-CN"/>
                    </w:rPr>
                    <w:t>201</w:t>
                  </w:r>
                  <w:r>
                    <w:rPr>
                      <w:rFonts w:hint="eastAsia" w:ascii="Times New Roman" w:hAnsi="Times New Roman" w:cs="Times New Roman" w:eastAsiaTheme="minorEastAsia"/>
                      <w:szCs w:val="21"/>
                      <w:lang w:eastAsia="zh-CN"/>
                    </w:rPr>
                    <w:t>9</w:t>
                  </w:r>
                  <w:r>
                    <w:rPr>
                      <w:rFonts w:ascii="Times New Roman" w:cs="Times New Roman" w:hAnsiTheme="minorEastAsia" w:eastAsiaTheme="minorEastAsia"/>
                      <w:szCs w:val="21"/>
                      <w:lang w:eastAsia="zh-CN"/>
                    </w:rPr>
                    <w:t>年</w:t>
                  </w:r>
                </w:p>
                <w:p>
                  <w:pPr>
                    <w:spacing w:after="0" w:line="360" w:lineRule="exact"/>
                    <w:jc w:val="center"/>
                    <w:rPr>
                      <w:rFonts w:ascii="Times New Roman" w:hAnsi="Times New Roman" w:cs="Times New Roman" w:eastAsiaTheme="minorEastAsia"/>
                      <w:szCs w:val="21"/>
                      <w:lang w:eastAsia="zh-CN"/>
                    </w:rPr>
                  </w:pPr>
                  <w:r>
                    <w:rPr>
                      <w:rFonts w:hint="eastAsia" w:ascii="Times New Roman" w:hAnsi="Times New Roman" w:cs="Times New Roman" w:eastAsiaTheme="minorEastAsia"/>
                      <w:szCs w:val="21"/>
                      <w:lang w:eastAsia="zh-CN"/>
                    </w:rPr>
                    <w:t>7</w:t>
                  </w:r>
                  <w:r>
                    <w:rPr>
                      <w:rFonts w:ascii="Times New Roman" w:cs="Times New Roman" w:hAnsiTheme="minorEastAsia" w:eastAsiaTheme="minorEastAsia"/>
                      <w:szCs w:val="21"/>
                      <w:lang w:eastAsia="zh-CN"/>
                    </w:rPr>
                    <w:t>月</w:t>
                  </w:r>
                  <w:r>
                    <w:rPr>
                      <w:rFonts w:ascii="Times New Roman" w:hAnsi="Times New Roman" w:cs="Times New Roman" w:eastAsiaTheme="minorEastAsia"/>
                      <w:szCs w:val="21"/>
                      <w:lang w:eastAsia="zh-CN"/>
                    </w:rPr>
                    <w:t>2</w:t>
                  </w:r>
                  <w:r>
                    <w:rPr>
                      <w:rFonts w:hint="eastAsia" w:ascii="Times New Roman" w:hAnsi="Times New Roman" w:cs="Times New Roman" w:eastAsiaTheme="minorEastAsia"/>
                      <w:szCs w:val="21"/>
                      <w:lang w:eastAsia="zh-CN"/>
                    </w:rPr>
                    <w:t>8</w:t>
                  </w:r>
                  <w:r>
                    <w:rPr>
                      <w:rFonts w:ascii="Times New Roman" w:cs="Times New Roman" w:hAnsiTheme="minorEastAsia" w:eastAsiaTheme="minorEastAsia"/>
                      <w:szCs w:val="21"/>
                      <w:lang w:eastAsia="zh-CN"/>
                    </w:rPr>
                    <w:t>日</w:t>
                  </w:r>
                </w:p>
              </w:tc>
              <w:tc>
                <w:tcPr>
                  <w:tcW w:w="1746" w:type="dxa"/>
                  <w:vAlign w:val="center"/>
                </w:tcPr>
                <w:p>
                  <w:pPr>
                    <w:spacing w:after="0" w:line="360" w:lineRule="exact"/>
                    <w:jc w:val="center"/>
                    <w:rPr>
                      <w:rFonts w:ascii="Times New Roman" w:hAnsi="Times New Roman" w:cs="Times New Roman" w:eastAsiaTheme="minorEastAsia"/>
                      <w:sz w:val="21"/>
                      <w:szCs w:val="21"/>
                      <w:lang w:eastAsia="zh-CN"/>
                    </w:rPr>
                  </w:pPr>
                  <w:r>
                    <w:rPr>
                      <w:rFonts w:hint="eastAsia" w:ascii="Times New Roman" w:hAnsi="Times New Roman" w:cs="Times New Roman" w:eastAsiaTheme="minorEastAsia"/>
                      <w:sz w:val="21"/>
                      <w:szCs w:val="21"/>
                      <w:lang w:eastAsia="zh-CN"/>
                    </w:rPr>
                    <w:t>9:45-9:50</w:t>
                  </w:r>
                </w:p>
              </w:tc>
              <w:tc>
                <w:tcPr>
                  <w:tcW w:w="1600" w:type="dxa"/>
                  <w:vAlign w:val="center"/>
                </w:tcPr>
                <w:p>
                  <w:pPr>
                    <w:spacing w:after="0" w:line="360" w:lineRule="exact"/>
                    <w:jc w:val="center"/>
                    <w:rPr>
                      <w:rFonts w:ascii="Times New Roman" w:hAnsi="Times New Roman" w:cs="Times New Roman" w:eastAsiaTheme="minorEastAsia"/>
                      <w:kern w:val="1"/>
                      <w:sz w:val="21"/>
                      <w:szCs w:val="21"/>
                      <w:lang w:eastAsia="zh-CN"/>
                    </w:rPr>
                  </w:pPr>
                  <w:r>
                    <w:rPr>
                      <w:rFonts w:hint="eastAsia" w:ascii="Times New Roman" w:hAnsi="Times New Roman" w:cs="Times New Roman" w:eastAsiaTheme="minorEastAsia"/>
                      <w:kern w:val="1"/>
                      <w:sz w:val="21"/>
                      <w:szCs w:val="21"/>
                      <w:lang w:eastAsia="zh-CN"/>
                    </w:rPr>
                    <w:t>1.9</w:t>
                  </w:r>
                </w:p>
              </w:tc>
              <w:tc>
                <w:tcPr>
                  <w:tcW w:w="1827" w:type="dxa"/>
                  <w:vAlign w:val="center"/>
                </w:tcPr>
                <w:p>
                  <w:pPr>
                    <w:spacing w:after="0" w:line="360" w:lineRule="exact"/>
                    <w:jc w:val="center"/>
                    <w:rPr>
                      <w:rFonts w:ascii="Times New Roman" w:hAnsi="Times New Roman" w:cs="Times New Roman" w:eastAsiaTheme="minorEastAsia"/>
                      <w:sz w:val="21"/>
                      <w:szCs w:val="21"/>
                      <w:lang w:eastAsia="zh-CN"/>
                    </w:rPr>
                  </w:pPr>
                  <w:r>
                    <w:rPr>
                      <w:rFonts w:hint="eastAsia" w:ascii="Times New Roman" w:hAnsi="Times New Roman" w:cs="Times New Roman" w:eastAsiaTheme="minorEastAsia"/>
                      <w:sz w:val="21"/>
                      <w:szCs w:val="21"/>
                      <w:lang w:eastAsia="zh-CN"/>
                    </w:rPr>
                    <w:t>WS</w:t>
                  </w:r>
                </w:p>
              </w:tc>
              <w:tc>
                <w:tcPr>
                  <w:tcW w:w="1615" w:type="dxa"/>
                  <w:vMerge w:val="restart"/>
                  <w:vAlign w:val="center"/>
                </w:tcPr>
                <w:p>
                  <w:pPr>
                    <w:spacing w:after="0" w:line="360" w:lineRule="exact"/>
                    <w:jc w:val="center"/>
                    <w:rPr>
                      <w:rFonts w:ascii="Times New Roman" w:hAnsi="Times New Roman" w:cs="Times New Roman" w:eastAsiaTheme="minorEastAsia"/>
                      <w:sz w:val="21"/>
                      <w:szCs w:val="21"/>
                      <w:lang w:eastAsia="zh-CN"/>
                    </w:rPr>
                  </w:pPr>
                  <w:r>
                    <w:rPr>
                      <w:rFonts w:hint="eastAsia" w:ascii="Times New Roman" w:cs="Times New Roman" w:hAnsiTheme="minorEastAsia" w:eastAsiaTheme="minorEastAsia"/>
                      <w:sz w:val="21"/>
                      <w:szCs w:val="21"/>
                      <w:lang w:eastAsia="zh-CN"/>
                    </w:rPr>
                    <w:t>多云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352" w:hRule="exact"/>
                <w:jc w:val="center"/>
              </w:trPr>
              <w:tc>
                <w:tcPr>
                  <w:tcW w:w="1518" w:type="dxa"/>
                  <w:vMerge w:val="continue"/>
                  <w:vAlign w:val="center"/>
                </w:tcPr>
                <w:p>
                  <w:pPr>
                    <w:spacing w:after="0" w:line="360" w:lineRule="exact"/>
                    <w:jc w:val="center"/>
                    <w:rPr>
                      <w:rFonts w:ascii="Times New Roman" w:hAnsi="Times New Roman" w:cs="Times New Roman" w:eastAsiaTheme="minorEastAsia"/>
                      <w:sz w:val="21"/>
                      <w:szCs w:val="21"/>
                      <w:lang w:eastAsia="zh-CN"/>
                    </w:rPr>
                  </w:pPr>
                </w:p>
              </w:tc>
              <w:tc>
                <w:tcPr>
                  <w:tcW w:w="1746" w:type="dxa"/>
                  <w:vAlign w:val="center"/>
                </w:tcPr>
                <w:p>
                  <w:pPr>
                    <w:spacing w:after="0" w:line="360" w:lineRule="exact"/>
                    <w:jc w:val="center"/>
                    <w:rPr>
                      <w:rFonts w:ascii="Times New Roman" w:hAnsi="Times New Roman" w:cs="Times New Roman" w:eastAsiaTheme="minorEastAsia"/>
                      <w:sz w:val="21"/>
                      <w:szCs w:val="21"/>
                      <w:lang w:eastAsia="zh-CN"/>
                    </w:rPr>
                  </w:pPr>
                  <w:r>
                    <w:rPr>
                      <w:rFonts w:hint="eastAsia" w:ascii="Times New Roman" w:hAnsi="Times New Roman" w:cs="Times New Roman" w:eastAsiaTheme="minorEastAsia"/>
                      <w:sz w:val="21"/>
                      <w:szCs w:val="21"/>
                      <w:lang w:eastAsia="zh-CN"/>
                    </w:rPr>
                    <w:t>22:00-22:10</w:t>
                  </w:r>
                </w:p>
              </w:tc>
              <w:tc>
                <w:tcPr>
                  <w:tcW w:w="1600" w:type="dxa"/>
                  <w:vAlign w:val="center"/>
                </w:tcPr>
                <w:p>
                  <w:pPr>
                    <w:spacing w:after="0" w:line="360" w:lineRule="exact"/>
                    <w:jc w:val="center"/>
                    <w:rPr>
                      <w:rFonts w:ascii="Times New Roman" w:hAnsi="Times New Roman" w:cs="Times New Roman" w:eastAsiaTheme="minorEastAsia"/>
                      <w:kern w:val="1"/>
                      <w:sz w:val="21"/>
                      <w:szCs w:val="21"/>
                      <w:lang w:eastAsia="zh-CN"/>
                    </w:rPr>
                  </w:pPr>
                  <w:r>
                    <w:rPr>
                      <w:rFonts w:hint="eastAsia" w:ascii="Times New Roman" w:hAnsi="Times New Roman" w:cs="Times New Roman" w:eastAsiaTheme="minorEastAsia"/>
                      <w:kern w:val="1"/>
                      <w:sz w:val="21"/>
                      <w:szCs w:val="21"/>
                      <w:lang w:eastAsia="zh-CN"/>
                    </w:rPr>
                    <w:t>2.1</w:t>
                  </w:r>
                </w:p>
              </w:tc>
              <w:tc>
                <w:tcPr>
                  <w:tcW w:w="1827" w:type="dxa"/>
                  <w:vAlign w:val="center"/>
                </w:tcPr>
                <w:p>
                  <w:pPr>
                    <w:spacing w:after="0" w:line="360" w:lineRule="exact"/>
                    <w:jc w:val="center"/>
                    <w:rPr>
                      <w:rFonts w:ascii="Times New Roman" w:hAnsi="Times New Roman" w:cs="Times New Roman" w:eastAsiaTheme="minorEastAsia"/>
                      <w:lang w:eastAsia="zh-CN"/>
                    </w:rPr>
                  </w:pPr>
                  <w:r>
                    <w:rPr>
                      <w:rFonts w:hint="eastAsia" w:ascii="Times New Roman" w:hAnsi="Times New Roman" w:cs="Times New Roman" w:eastAsiaTheme="minorEastAsia"/>
                      <w:sz w:val="21"/>
                      <w:szCs w:val="21"/>
                      <w:lang w:eastAsia="zh-CN"/>
                    </w:rPr>
                    <w:t>WS</w:t>
                  </w:r>
                </w:p>
              </w:tc>
              <w:tc>
                <w:tcPr>
                  <w:tcW w:w="1615" w:type="dxa"/>
                  <w:vMerge w:val="continue"/>
                  <w:vAlign w:val="center"/>
                </w:tcPr>
                <w:p>
                  <w:pPr>
                    <w:spacing w:after="0" w:line="360" w:lineRule="exact"/>
                    <w:jc w:val="center"/>
                    <w:rPr>
                      <w:rFonts w:ascii="Times New Roman" w:hAnsi="Times New Roman" w:cs="Times New Roman" w:eastAsiaTheme="minorEastAsia"/>
                      <w:sz w:val="21"/>
                      <w:szCs w:val="21"/>
                      <w:lang w:eastAsia="zh-CN"/>
                    </w:rPr>
                  </w:pPr>
                </w:p>
              </w:tc>
            </w:tr>
          </w:tbl>
          <w:p>
            <w:pPr>
              <w:spacing w:after="0" w:line="520" w:lineRule="exact"/>
              <w:ind w:firstLine="465"/>
              <w:rPr>
                <w:rFonts w:ascii="Times New Roman" w:hAnsi="Times New Roman" w:eastAsia="黑体" w:cs="Times New Roman"/>
                <w:sz w:val="24"/>
                <w:lang w:eastAsia="zh-CN"/>
              </w:rPr>
            </w:pPr>
            <w:r>
              <w:rPr>
                <w:rFonts w:ascii="Times New Roman" w:hAnsi="Times New Roman" w:cs="Times New Roman"/>
                <w:bCs/>
                <w:sz w:val="24"/>
                <w:lang w:eastAsia="zh-CN"/>
              </w:rPr>
              <w:t>厂界噪声监测结果见表7-</w:t>
            </w:r>
            <w:r>
              <w:rPr>
                <w:rFonts w:hint="eastAsia" w:ascii="Times New Roman" w:hAnsi="Times New Roman" w:cs="Times New Roman"/>
                <w:bCs/>
                <w:sz w:val="24"/>
                <w:lang w:eastAsia="zh-CN"/>
              </w:rPr>
              <w:t>2</w:t>
            </w:r>
            <w:r>
              <w:rPr>
                <w:rFonts w:ascii="Times New Roman" w:hAnsi="Times New Roman" w:cs="Times New Roman"/>
                <w:bCs/>
                <w:sz w:val="24"/>
                <w:lang w:eastAsia="zh-CN"/>
              </w:rPr>
              <w:t>。</w:t>
            </w:r>
          </w:p>
          <w:p>
            <w:pPr>
              <w:spacing w:after="0" w:line="340" w:lineRule="exact"/>
              <w:jc w:val="center"/>
              <w:rPr>
                <w:rFonts w:ascii="黑体" w:eastAsia="黑体"/>
                <w:sz w:val="24"/>
                <w:lang w:eastAsia="zh-CN"/>
              </w:rPr>
            </w:pPr>
            <w:r>
              <w:rPr>
                <w:rFonts w:hint="eastAsia" w:ascii="黑体" w:eastAsia="黑体"/>
                <w:sz w:val="24"/>
                <w:lang w:eastAsia="zh-CN"/>
              </w:rPr>
              <w:t>表7-2  厂界噪声监测结果统计表</w:t>
            </w:r>
          </w:p>
          <w:p>
            <w:pPr>
              <w:spacing w:after="0" w:line="340" w:lineRule="exact"/>
              <w:ind w:firstLine="1650" w:firstLineChars="750"/>
              <w:jc w:val="right"/>
              <w:rPr>
                <w:rFonts w:ascii="黑体" w:hAnsi="宋体" w:eastAsia="黑体"/>
                <w:bCs/>
                <w:szCs w:val="21"/>
                <w:lang w:eastAsia="zh-CN"/>
              </w:rPr>
            </w:pPr>
            <w:r>
              <w:rPr>
                <w:rFonts w:hint="eastAsia" w:ascii="黑体" w:hAnsi="宋体" w:eastAsia="黑体"/>
                <w:szCs w:val="21"/>
                <w:lang w:eastAsia="zh-CN"/>
              </w:rPr>
              <w:t>单位：dB(A)</w:t>
            </w:r>
          </w:p>
          <w:tbl>
            <w:tblPr>
              <w:tblStyle w:val="21"/>
              <w:tblW w:w="8296"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41"/>
              <w:gridCol w:w="1676"/>
              <w:gridCol w:w="831"/>
              <w:gridCol w:w="830"/>
              <w:gridCol w:w="688"/>
              <w:gridCol w:w="688"/>
              <w:gridCol w:w="1229"/>
              <w:gridCol w:w="131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57" w:hRule="atLeast"/>
              </w:trPr>
              <w:tc>
                <w:tcPr>
                  <w:tcW w:w="1041" w:type="dxa"/>
                  <w:vMerge w:val="restart"/>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监测</w:t>
                  </w:r>
                </w:p>
                <w:p>
                  <w:pPr>
                    <w:widowControl w:val="0"/>
                    <w:spacing w:after="0" w:line="280" w:lineRule="exact"/>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时间</w:t>
                  </w:r>
                </w:p>
              </w:tc>
              <w:tc>
                <w:tcPr>
                  <w:tcW w:w="1676" w:type="dxa"/>
                  <w:vMerge w:val="restart"/>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监测</w:t>
                  </w:r>
                </w:p>
                <w:p>
                  <w:pPr>
                    <w:widowControl w:val="0"/>
                    <w:spacing w:after="0" w:line="280" w:lineRule="exact"/>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点位</w:t>
                  </w:r>
                </w:p>
              </w:tc>
              <w:tc>
                <w:tcPr>
                  <w:tcW w:w="831" w:type="dxa"/>
                  <w:vMerge w:val="restart"/>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昼间</w:t>
                  </w:r>
                </w:p>
              </w:tc>
              <w:tc>
                <w:tcPr>
                  <w:tcW w:w="830" w:type="dxa"/>
                  <w:vMerge w:val="restart"/>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夜间</w:t>
                  </w:r>
                </w:p>
              </w:tc>
              <w:tc>
                <w:tcPr>
                  <w:tcW w:w="1376" w:type="dxa"/>
                  <w:gridSpan w:val="2"/>
                  <w:vMerge w:val="restart"/>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达标情况</w:t>
                  </w:r>
                </w:p>
              </w:tc>
              <w:tc>
                <w:tcPr>
                  <w:tcW w:w="2542" w:type="dxa"/>
                  <w:gridSpan w:val="2"/>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主要噪声源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94" w:hRule="atLeast"/>
              </w:trPr>
              <w:tc>
                <w:tcPr>
                  <w:tcW w:w="1041" w:type="dxa"/>
                  <w:vMerge w:val="continue"/>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p>
              </w:tc>
              <w:tc>
                <w:tcPr>
                  <w:tcW w:w="1676" w:type="dxa"/>
                  <w:vMerge w:val="continue"/>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p>
              </w:tc>
              <w:tc>
                <w:tcPr>
                  <w:tcW w:w="831" w:type="dxa"/>
                  <w:vMerge w:val="continue"/>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p>
              </w:tc>
              <w:tc>
                <w:tcPr>
                  <w:tcW w:w="830" w:type="dxa"/>
                  <w:vMerge w:val="continue"/>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p>
              </w:tc>
              <w:tc>
                <w:tcPr>
                  <w:tcW w:w="1376" w:type="dxa"/>
                  <w:gridSpan w:val="2"/>
                  <w:vMerge w:val="continue"/>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p>
              </w:tc>
              <w:tc>
                <w:tcPr>
                  <w:tcW w:w="1229" w:type="dxa"/>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昼间</w:t>
                  </w:r>
                </w:p>
              </w:tc>
              <w:tc>
                <w:tcPr>
                  <w:tcW w:w="1313" w:type="dxa"/>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PrEx>
              <w:tc>
                <w:tcPr>
                  <w:tcW w:w="1041" w:type="dxa"/>
                  <w:vMerge w:val="restart"/>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2019年</w:t>
                  </w:r>
                </w:p>
                <w:p>
                  <w:pPr>
                    <w:widowControl w:val="0"/>
                    <w:spacing w:after="0" w:line="280" w:lineRule="exact"/>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7月27日</w:t>
                  </w:r>
                </w:p>
              </w:tc>
              <w:tc>
                <w:tcPr>
                  <w:tcW w:w="1676" w:type="dxa"/>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▲1#（北厂界）</w:t>
                  </w:r>
                </w:p>
              </w:tc>
              <w:tc>
                <w:tcPr>
                  <w:tcW w:w="831" w:type="dxa"/>
                  <w:tcBorders>
                    <w:tl2br w:val="nil"/>
                    <w:tr2bl w:val="nil"/>
                  </w:tcBorders>
                  <w:vAlign w:val="center"/>
                </w:tcPr>
                <w:p>
                  <w:pPr>
                    <w:widowControl/>
                    <w:snapToGrid w:val="0"/>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58</w:t>
                  </w:r>
                </w:p>
              </w:tc>
              <w:tc>
                <w:tcPr>
                  <w:tcW w:w="830" w:type="dxa"/>
                  <w:tcBorders>
                    <w:tl2br w:val="nil"/>
                    <w:tr2bl w:val="nil"/>
                  </w:tcBorders>
                  <w:vAlign w:val="center"/>
                </w:tcPr>
                <w:p>
                  <w:pPr>
                    <w:widowControl/>
                    <w:snapToGrid w:val="0"/>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54</w:t>
                  </w:r>
                </w:p>
              </w:tc>
              <w:tc>
                <w:tcPr>
                  <w:tcW w:w="688" w:type="dxa"/>
                  <w:tcBorders>
                    <w:tl2br w:val="nil"/>
                    <w:tr2bl w:val="nil"/>
                  </w:tcBorders>
                  <w:vAlign w:val="center"/>
                </w:tcPr>
                <w:p>
                  <w:pPr>
                    <w:widowControl w:val="0"/>
                    <w:snapToGrid w:val="0"/>
                    <w:spacing w:after="0" w:line="240" w:lineRule="auto"/>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达标</w:t>
                  </w:r>
                </w:p>
              </w:tc>
              <w:tc>
                <w:tcPr>
                  <w:tcW w:w="688" w:type="dxa"/>
                  <w:tcBorders>
                    <w:tl2br w:val="nil"/>
                    <w:tr2bl w:val="nil"/>
                  </w:tcBorders>
                  <w:vAlign w:val="center"/>
                </w:tcPr>
                <w:p>
                  <w:pPr>
                    <w:widowControl w:val="0"/>
                    <w:snapToGrid w:val="0"/>
                    <w:spacing w:after="0" w:line="240" w:lineRule="auto"/>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达标</w:t>
                  </w:r>
                </w:p>
              </w:tc>
              <w:tc>
                <w:tcPr>
                  <w:tcW w:w="1229" w:type="dxa"/>
                  <w:tcBorders>
                    <w:tl2br w:val="nil"/>
                    <w:tr2bl w:val="nil"/>
                  </w:tcBorders>
                  <w:vAlign w:val="center"/>
                </w:tcPr>
                <w:p>
                  <w:pPr>
                    <w:widowControl/>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生产、交通</w:t>
                  </w:r>
                </w:p>
              </w:tc>
              <w:tc>
                <w:tcPr>
                  <w:tcW w:w="1313" w:type="dxa"/>
                  <w:tcBorders>
                    <w:tl2br w:val="nil"/>
                    <w:tr2bl w:val="nil"/>
                  </w:tcBorders>
                  <w:vAlign w:val="center"/>
                </w:tcPr>
                <w:p>
                  <w:pPr>
                    <w:widowControl/>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生产、交通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041" w:type="dxa"/>
                  <w:vMerge w:val="continue"/>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p>
              </w:tc>
              <w:tc>
                <w:tcPr>
                  <w:tcW w:w="1676" w:type="dxa"/>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▲2#（东厂界）</w:t>
                  </w:r>
                </w:p>
              </w:tc>
              <w:tc>
                <w:tcPr>
                  <w:tcW w:w="831" w:type="dxa"/>
                  <w:tcBorders>
                    <w:tl2br w:val="nil"/>
                    <w:tr2bl w:val="nil"/>
                  </w:tcBorders>
                  <w:vAlign w:val="center"/>
                </w:tcPr>
                <w:p>
                  <w:pPr>
                    <w:widowControl/>
                    <w:snapToGrid w:val="0"/>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59</w:t>
                  </w:r>
                </w:p>
              </w:tc>
              <w:tc>
                <w:tcPr>
                  <w:tcW w:w="830" w:type="dxa"/>
                  <w:tcBorders>
                    <w:tl2br w:val="nil"/>
                    <w:tr2bl w:val="nil"/>
                  </w:tcBorders>
                  <w:vAlign w:val="center"/>
                </w:tcPr>
                <w:p>
                  <w:pPr>
                    <w:widowControl/>
                    <w:snapToGrid w:val="0"/>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53</w:t>
                  </w:r>
                </w:p>
              </w:tc>
              <w:tc>
                <w:tcPr>
                  <w:tcW w:w="688" w:type="dxa"/>
                  <w:tcBorders>
                    <w:tl2br w:val="nil"/>
                    <w:tr2bl w:val="nil"/>
                  </w:tcBorders>
                  <w:vAlign w:val="center"/>
                </w:tcPr>
                <w:p>
                  <w:pPr>
                    <w:widowControl w:val="0"/>
                    <w:snapToGrid w:val="0"/>
                    <w:spacing w:after="0" w:line="240" w:lineRule="auto"/>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达标</w:t>
                  </w:r>
                </w:p>
              </w:tc>
              <w:tc>
                <w:tcPr>
                  <w:tcW w:w="688" w:type="dxa"/>
                  <w:tcBorders>
                    <w:tl2br w:val="nil"/>
                    <w:tr2bl w:val="nil"/>
                  </w:tcBorders>
                  <w:vAlign w:val="center"/>
                </w:tcPr>
                <w:p>
                  <w:pPr>
                    <w:widowControl w:val="0"/>
                    <w:snapToGrid w:val="0"/>
                    <w:spacing w:after="0" w:line="240" w:lineRule="auto"/>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达标</w:t>
                  </w:r>
                </w:p>
              </w:tc>
              <w:tc>
                <w:tcPr>
                  <w:tcW w:w="1229" w:type="dxa"/>
                  <w:tcBorders>
                    <w:tl2br w:val="nil"/>
                    <w:tr2bl w:val="nil"/>
                  </w:tcBorders>
                  <w:vAlign w:val="center"/>
                </w:tcPr>
                <w:p>
                  <w:pPr>
                    <w:widowControl/>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生产</w:t>
                  </w:r>
                </w:p>
              </w:tc>
              <w:tc>
                <w:tcPr>
                  <w:tcW w:w="1313" w:type="dxa"/>
                  <w:tcBorders>
                    <w:tl2br w:val="nil"/>
                    <w:tr2bl w:val="nil"/>
                  </w:tcBorders>
                  <w:vAlign w:val="center"/>
                </w:tcPr>
                <w:p>
                  <w:pPr>
                    <w:widowControl/>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生产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041" w:type="dxa"/>
                  <w:vMerge w:val="continue"/>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p>
              </w:tc>
              <w:tc>
                <w:tcPr>
                  <w:tcW w:w="1676" w:type="dxa"/>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▲3#（东厂界）</w:t>
                  </w:r>
                </w:p>
              </w:tc>
              <w:tc>
                <w:tcPr>
                  <w:tcW w:w="831" w:type="dxa"/>
                  <w:tcBorders>
                    <w:tl2br w:val="nil"/>
                    <w:tr2bl w:val="nil"/>
                  </w:tcBorders>
                  <w:vAlign w:val="center"/>
                </w:tcPr>
                <w:p>
                  <w:pPr>
                    <w:widowControl/>
                    <w:snapToGrid w:val="0"/>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58</w:t>
                  </w:r>
                </w:p>
              </w:tc>
              <w:tc>
                <w:tcPr>
                  <w:tcW w:w="830" w:type="dxa"/>
                  <w:tcBorders>
                    <w:tl2br w:val="nil"/>
                    <w:tr2bl w:val="nil"/>
                  </w:tcBorders>
                  <w:vAlign w:val="center"/>
                </w:tcPr>
                <w:p>
                  <w:pPr>
                    <w:widowControl/>
                    <w:snapToGrid w:val="0"/>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53</w:t>
                  </w:r>
                </w:p>
              </w:tc>
              <w:tc>
                <w:tcPr>
                  <w:tcW w:w="688" w:type="dxa"/>
                  <w:tcBorders>
                    <w:tl2br w:val="nil"/>
                    <w:tr2bl w:val="nil"/>
                  </w:tcBorders>
                  <w:vAlign w:val="center"/>
                </w:tcPr>
                <w:p>
                  <w:pPr>
                    <w:widowControl w:val="0"/>
                    <w:snapToGrid w:val="0"/>
                    <w:spacing w:after="0" w:line="240" w:lineRule="auto"/>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达标</w:t>
                  </w:r>
                </w:p>
              </w:tc>
              <w:tc>
                <w:tcPr>
                  <w:tcW w:w="688" w:type="dxa"/>
                  <w:tcBorders>
                    <w:tl2br w:val="nil"/>
                    <w:tr2bl w:val="nil"/>
                  </w:tcBorders>
                  <w:vAlign w:val="center"/>
                </w:tcPr>
                <w:p>
                  <w:pPr>
                    <w:widowControl w:val="0"/>
                    <w:snapToGrid w:val="0"/>
                    <w:spacing w:after="0" w:line="240" w:lineRule="auto"/>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达标</w:t>
                  </w:r>
                </w:p>
              </w:tc>
              <w:tc>
                <w:tcPr>
                  <w:tcW w:w="1229" w:type="dxa"/>
                  <w:tcBorders>
                    <w:tl2br w:val="nil"/>
                    <w:tr2bl w:val="nil"/>
                  </w:tcBorders>
                  <w:vAlign w:val="center"/>
                </w:tcPr>
                <w:p>
                  <w:pPr>
                    <w:widowControl/>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生产</w:t>
                  </w:r>
                </w:p>
              </w:tc>
              <w:tc>
                <w:tcPr>
                  <w:tcW w:w="1313" w:type="dxa"/>
                  <w:tcBorders>
                    <w:tl2br w:val="nil"/>
                    <w:tr2bl w:val="nil"/>
                  </w:tcBorders>
                  <w:vAlign w:val="center"/>
                </w:tcPr>
                <w:p>
                  <w:pPr>
                    <w:widowControl/>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生产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1041" w:type="dxa"/>
                  <w:vMerge w:val="continue"/>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p>
              </w:tc>
              <w:tc>
                <w:tcPr>
                  <w:tcW w:w="1676" w:type="dxa"/>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▲4#（南厂界）</w:t>
                  </w:r>
                </w:p>
              </w:tc>
              <w:tc>
                <w:tcPr>
                  <w:tcW w:w="831" w:type="dxa"/>
                  <w:tcBorders>
                    <w:tl2br w:val="nil"/>
                    <w:tr2bl w:val="nil"/>
                  </w:tcBorders>
                  <w:vAlign w:val="center"/>
                </w:tcPr>
                <w:p>
                  <w:pPr>
                    <w:widowControl/>
                    <w:snapToGrid w:val="0"/>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55</w:t>
                  </w:r>
                </w:p>
              </w:tc>
              <w:tc>
                <w:tcPr>
                  <w:tcW w:w="830" w:type="dxa"/>
                  <w:tcBorders>
                    <w:tl2br w:val="nil"/>
                    <w:tr2bl w:val="nil"/>
                  </w:tcBorders>
                  <w:vAlign w:val="center"/>
                </w:tcPr>
                <w:p>
                  <w:pPr>
                    <w:widowControl/>
                    <w:snapToGrid w:val="0"/>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52</w:t>
                  </w:r>
                </w:p>
              </w:tc>
              <w:tc>
                <w:tcPr>
                  <w:tcW w:w="688" w:type="dxa"/>
                  <w:tcBorders>
                    <w:tl2br w:val="nil"/>
                    <w:tr2bl w:val="nil"/>
                  </w:tcBorders>
                  <w:vAlign w:val="center"/>
                </w:tcPr>
                <w:p>
                  <w:pPr>
                    <w:widowControl w:val="0"/>
                    <w:snapToGrid w:val="0"/>
                    <w:spacing w:after="0" w:line="240" w:lineRule="auto"/>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达标</w:t>
                  </w:r>
                </w:p>
              </w:tc>
              <w:tc>
                <w:tcPr>
                  <w:tcW w:w="688" w:type="dxa"/>
                  <w:tcBorders>
                    <w:tl2br w:val="nil"/>
                    <w:tr2bl w:val="nil"/>
                  </w:tcBorders>
                  <w:vAlign w:val="center"/>
                </w:tcPr>
                <w:p>
                  <w:pPr>
                    <w:widowControl w:val="0"/>
                    <w:snapToGrid w:val="0"/>
                    <w:spacing w:after="0" w:line="240" w:lineRule="auto"/>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达标</w:t>
                  </w:r>
                </w:p>
              </w:tc>
              <w:tc>
                <w:tcPr>
                  <w:tcW w:w="1229" w:type="dxa"/>
                  <w:tcBorders>
                    <w:tl2br w:val="nil"/>
                    <w:tr2bl w:val="nil"/>
                  </w:tcBorders>
                  <w:vAlign w:val="center"/>
                </w:tcPr>
                <w:p>
                  <w:pPr>
                    <w:widowControl/>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生产、交通</w:t>
                  </w:r>
                </w:p>
              </w:tc>
              <w:tc>
                <w:tcPr>
                  <w:tcW w:w="1313" w:type="dxa"/>
                  <w:tcBorders>
                    <w:tl2br w:val="nil"/>
                    <w:tr2bl w:val="nil"/>
                  </w:tcBorders>
                  <w:vAlign w:val="center"/>
                </w:tcPr>
                <w:p>
                  <w:pPr>
                    <w:widowControl/>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生产、交通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25" w:hRule="atLeast"/>
              </w:trPr>
              <w:tc>
                <w:tcPr>
                  <w:tcW w:w="1041" w:type="dxa"/>
                  <w:vMerge w:val="continue"/>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p>
              </w:tc>
              <w:tc>
                <w:tcPr>
                  <w:tcW w:w="1676" w:type="dxa"/>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▲5#（南厂界）</w:t>
                  </w:r>
                </w:p>
              </w:tc>
              <w:tc>
                <w:tcPr>
                  <w:tcW w:w="831" w:type="dxa"/>
                  <w:tcBorders>
                    <w:tl2br w:val="nil"/>
                    <w:tr2bl w:val="nil"/>
                  </w:tcBorders>
                  <w:vAlign w:val="center"/>
                </w:tcPr>
                <w:p>
                  <w:pPr>
                    <w:widowControl/>
                    <w:snapToGrid w:val="0"/>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51</w:t>
                  </w:r>
                </w:p>
              </w:tc>
              <w:tc>
                <w:tcPr>
                  <w:tcW w:w="830" w:type="dxa"/>
                  <w:tcBorders>
                    <w:tl2br w:val="nil"/>
                    <w:tr2bl w:val="nil"/>
                  </w:tcBorders>
                  <w:vAlign w:val="center"/>
                </w:tcPr>
                <w:p>
                  <w:pPr>
                    <w:widowControl/>
                    <w:snapToGrid w:val="0"/>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47</w:t>
                  </w:r>
                </w:p>
              </w:tc>
              <w:tc>
                <w:tcPr>
                  <w:tcW w:w="688" w:type="dxa"/>
                  <w:tcBorders>
                    <w:tl2br w:val="nil"/>
                    <w:tr2bl w:val="nil"/>
                  </w:tcBorders>
                  <w:vAlign w:val="center"/>
                </w:tcPr>
                <w:p>
                  <w:pPr>
                    <w:widowControl w:val="0"/>
                    <w:snapToGrid w:val="0"/>
                    <w:spacing w:after="0" w:line="240" w:lineRule="auto"/>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达标</w:t>
                  </w:r>
                </w:p>
              </w:tc>
              <w:tc>
                <w:tcPr>
                  <w:tcW w:w="688" w:type="dxa"/>
                  <w:tcBorders>
                    <w:tl2br w:val="nil"/>
                    <w:tr2bl w:val="nil"/>
                  </w:tcBorders>
                  <w:vAlign w:val="center"/>
                </w:tcPr>
                <w:p>
                  <w:pPr>
                    <w:widowControl w:val="0"/>
                    <w:snapToGrid w:val="0"/>
                    <w:spacing w:after="0" w:line="240" w:lineRule="auto"/>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达标</w:t>
                  </w:r>
                </w:p>
              </w:tc>
              <w:tc>
                <w:tcPr>
                  <w:tcW w:w="1229" w:type="dxa"/>
                  <w:tcBorders>
                    <w:tl2br w:val="nil"/>
                    <w:tr2bl w:val="nil"/>
                  </w:tcBorders>
                  <w:vAlign w:val="center"/>
                </w:tcPr>
                <w:p>
                  <w:pPr>
                    <w:widowControl/>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生产、交通</w:t>
                  </w:r>
                </w:p>
              </w:tc>
              <w:tc>
                <w:tcPr>
                  <w:tcW w:w="1313" w:type="dxa"/>
                  <w:tcBorders>
                    <w:tl2br w:val="nil"/>
                    <w:tr2bl w:val="nil"/>
                  </w:tcBorders>
                  <w:vAlign w:val="center"/>
                </w:tcPr>
                <w:p>
                  <w:pPr>
                    <w:widowControl/>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生产、交通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28" w:hRule="atLeast"/>
              </w:trPr>
              <w:tc>
                <w:tcPr>
                  <w:tcW w:w="1041" w:type="dxa"/>
                  <w:vMerge w:val="restart"/>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2019年</w:t>
                  </w:r>
                </w:p>
                <w:p>
                  <w:pPr>
                    <w:widowControl w:val="0"/>
                    <w:spacing w:after="0" w:line="280" w:lineRule="exact"/>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7月28日</w:t>
                  </w:r>
                </w:p>
              </w:tc>
              <w:tc>
                <w:tcPr>
                  <w:tcW w:w="1676" w:type="dxa"/>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▲1#（北厂界）</w:t>
                  </w:r>
                </w:p>
              </w:tc>
              <w:tc>
                <w:tcPr>
                  <w:tcW w:w="831" w:type="dxa"/>
                  <w:tcBorders>
                    <w:tl2br w:val="nil"/>
                    <w:tr2bl w:val="nil"/>
                  </w:tcBorders>
                  <w:vAlign w:val="center"/>
                </w:tcPr>
                <w:p>
                  <w:pPr>
                    <w:widowControl/>
                    <w:snapToGrid w:val="0"/>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56</w:t>
                  </w:r>
                </w:p>
              </w:tc>
              <w:tc>
                <w:tcPr>
                  <w:tcW w:w="830" w:type="dxa"/>
                  <w:tcBorders>
                    <w:tl2br w:val="nil"/>
                    <w:tr2bl w:val="nil"/>
                  </w:tcBorders>
                  <w:vAlign w:val="center"/>
                </w:tcPr>
                <w:p>
                  <w:pPr>
                    <w:widowControl/>
                    <w:snapToGrid w:val="0"/>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54</w:t>
                  </w:r>
                </w:p>
              </w:tc>
              <w:tc>
                <w:tcPr>
                  <w:tcW w:w="688" w:type="dxa"/>
                  <w:tcBorders>
                    <w:tl2br w:val="nil"/>
                    <w:tr2bl w:val="nil"/>
                  </w:tcBorders>
                  <w:vAlign w:val="center"/>
                </w:tcPr>
                <w:p>
                  <w:pPr>
                    <w:widowControl w:val="0"/>
                    <w:snapToGrid w:val="0"/>
                    <w:spacing w:after="0" w:line="240" w:lineRule="auto"/>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达标</w:t>
                  </w:r>
                </w:p>
              </w:tc>
              <w:tc>
                <w:tcPr>
                  <w:tcW w:w="688" w:type="dxa"/>
                  <w:tcBorders>
                    <w:tl2br w:val="nil"/>
                    <w:tr2bl w:val="nil"/>
                  </w:tcBorders>
                  <w:vAlign w:val="center"/>
                </w:tcPr>
                <w:p>
                  <w:pPr>
                    <w:widowControl w:val="0"/>
                    <w:snapToGrid w:val="0"/>
                    <w:spacing w:after="0" w:line="240" w:lineRule="auto"/>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达标</w:t>
                  </w:r>
                </w:p>
              </w:tc>
              <w:tc>
                <w:tcPr>
                  <w:tcW w:w="1229" w:type="dxa"/>
                  <w:tcBorders>
                    <w:tl2br w:val="nil"/>
                    <w:tr2bl w:val="nil"/>
                  </w:tcBorders>
                  <w:vAlign w:val="center"/>
                </w:tcPr>
                <w:p>
                  <w:pPr>
                    <w:widowControl/>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生产、交通</w:t>
                  </w:r>
                </w:p>
              </w:tc>
              <w:tc>
                <w:tcPr>
                  <w:tcW w:w="1313" w:type="dxa"/>
                  <w:tcBorders>
                    <w:tl2br w:val="nil"/>
                    <w:tr2bl w:val="nil"/>
                  </w:tcBorders>
                  <w:vAlign w:val="center"/>
                </w:tcPr>
                <w:p>
                  <w:pPr>
                    <w:widowControl/>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生产、交通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trPr>
              <w:tc>
                <w:tcPr>
                  <w:tcW w:w="1041" w:type="dxa"/>
                  <w:vMerge w:val="continue"/>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p>
              </w:tc>
              <w:tc>
                <w:tcPr>
                  <w:tcW w:w="1676" w:type="dxa"/>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▲2#（东厂界）</w:t>
                  </w:r>
                </w:p>
              </w:tc>
              <w:tc>
                <w:tcPr>
                  <w:tcW w:w="831" w:type="dxa"/>
                  <w:tcBorders>
                    <w:tl2br w:val="nil"/>
                    <w:tr2bl w:val="nil"/>
                  </w:tcBorders>
                  <w:vAlign w:val="center"/>
                </w:tcPr>
                <w:p>
                  <w:pPr>
                    <w:widowControl/>
                    <w:snapToGrid w:val="0"/>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58</w:t>
                  </w:r>
                </w:p>
              </w:tc>
              <w:tc>
                <w:tcPr>
                  <w:tcW w:w="830" w:type="dxa"/>
                  <w:tcBorders>
                    <w:tl2br w:val="nil"/>
                    <w:tr2bl w:val="nil"/>
                  </w:tcBorders>
                  <w:vAlign w:val="center"/>
                </w:tcPr>
                <w:p>
                  <w:pPr>
                    <w:widowControl/>
                    <w:snapToGrid w:val="0"/>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53</w:t>
                  </w:r>
                </w:p>
              </w:tc>
              <w:tc>
                <w:tcPr>
                  <w:tcW w:w="688" w:type="dxa"/>
                  <w:tcBorders>
                    <w:tl2br w:val="nil"/>
                    <w:tr2bl w:val="nil"/>
                  </w:tcBorders>
                  <w:vAlign w:val="center"/>
                </w:tcPr>
                <w:p>
                  <w:pPr>
                    <w:widowControl w:val="0"/>
                    <w:snapToGrid w:val="0"/>
                    <w:spacing w:after="0" w:line="240" w:lineRule="auto"/>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达标</w:t>
                  </w:r>
                </w:p>
              </w:tc>
              <w:tc>
                <w:tcPr>
                  <w:tcW w:w="688" w:type="dxa"/>
                  <w:tcBorders>
                    <w:tl2br w:val="nil"/>
                    <w:tr2bl w:val="nil"/>
                  </w:tcBorders>
                  <w:vAlign w:val="center"/>
                </w:tcPr>
                <w:p>
                  <w:pPr>
                    <w:widowControl w:val="0"/>
                    <w:snapToGrid w:val="0"/>
                    <w:spacing w:after="0" w:line="240" w:lineRule="auto"/>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达标</w:t>
                  </w:r>
                </w:p>
              </w:tc>
              <w:tc>
                <w:tcPr>
                  <w:tcW w:w="1229" w:type="dxa"/>
                  <w:tcBorders>
                    <w:tl2br w:val="nil"/>
                    <w:tr2bl w:val="nil"/>
                  </w:tcBorders>
                  <w:vAlign w:val="center"/>
                </w:tcPr>
                <w:p>
                  <w:pPr>
                    <w:widowControl/>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生活</w:t>
                  </w:r>
                </w:p>
              </w:tc>
              <w:tc>
                <w:tcPr>
                  <w:tcW w:w="1313" w:type="dxa"/>
                  <w:tcBorders>
                    <w:tl2br w:val="nil"/>
                    <w:tr2bl w:val="nil"/>
                  </w:tcBorders>
                  <w:vAlign w:val="center"/>
                </w:tcPr>
                <w:p>
                  <w:pPr>
                    <w:widowControl/>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生活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15" w:hRule="atLeast"/>
              </w:trPr>
              <w:tc>
                <w:tcPr>
                  <w:tcW w:w="1041" w:type="dxa"/>
                  <w:vMerge w:val="continue"/>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p>
              </w:tc>
              <w:tc>
                <w:tcPr>
                  <w:tcW w:w="1676" w:type="dxa"/>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▲3#（东厂界）</w:t>
                  </w:r>
                </w:p>
              </w:tc>
              <w:tc>
                <w:tcPr>
                  <w:tcW w:w="831" w:type="dxa"/>
                  <w:tcBorders>
                    <w:tl2br w:val="nil"/>
                    <w:tr2bl w:val="nil"/>
                  </w:tcBorders>
                  <w:vAlign w:val="center"/>
                </w:tcPr>
                <w:p>
                  <w:pPr>
                    <w:widowControl/>
                    <w:snapToGrid w:val="0"/>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59</w:t>
                  </w:r>
                </w:p>
              </w:tc>
              <w:tc>
                <w:tcPr>
                  <w:tcW w:w="830" w:type="dxa"/>
                  <w:tcBorders>
                    <w:tl2br w:val="nil"/>
                    <w:tr2bl w:val="nil"/>
                  </w:tcBorders>
                  <w:vAlign w:val="center"/>
                </w:tcPr>
                <w:p>
                  <w:pPr>
                    <w:widowControl/>
                    <w:snapToGrid w:val="0"/>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52</w:t>
                  </w:r>
                </w:p>
              </w:tc>
              <w:tc>
                <w:tcPr>
                  <w:tcW w:w="688" w:type="dxa"/>
                  <w:tcBorders>
                    <w:tl2br w:val="nil"/>
                    <w:tr2bl w:val="nil"/>
                  </w:tcBorders>
                  <w:vAlign w:val="center"/>
                </w:tcPr>
                <w:p>
                  <w:pPr>
                    <w:widowControl w:val="0"/>
                    <w:snapToGrid w:val="0"/>
                    <w:spacing w:after="0" w:line="240" w:lineRule="auto"/>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达标</w:t>
                  </w:r>
                </w:p>
              </w:tc>
              <w:tc>
                <w:tcPr>
                  <w:tcW w:w="688" w:type="dxa"/>
                  <w:tcBorders>
                    <w:tl2br w:val="nil"/>
                    <w:tr2bl w:val="nil"/>
                  </w:tcBorders>
                  <w:vAlign w:val="center"/>
                </w:tcPr>
                <w:p>
                  <w:pPr>
                    <w:widowControl w:val="0"/>
                    <w:snapToGrid w:val="0"/>
                    <w:spacing w:after="0" w:line="240" w:lineRule="auto"/>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达标</w:t>
                  </w:r>
                </w:p>
              </w:tc>
              <w:tc>
                <w:tcPr>
                  <w:tcW w:w="1229" w:type="dxa"/>
                  <w:tcBorders>
                    <w:tl2br w:val="nil"/>
                    <w:tr2bl w:val="nil"/>
                  </w:tcBorders>
                  <w:vAlign w:val="center"/>
                </w:tcPr>
                <w:p>
                  <w:pPr>
                    <w:widowControl/>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生产</w:t>
                  </w:r>
                </w:p>
              </w:tc>
              <w:tc>
                <w:tcPr>
                  <w:tcW w:w="1313" w:type="dxa"/>
                  <w:tcBorders>
                    <w:tl2br w:val="nil"/>
                    <w:tr2bl w:val="nil"/>
                  </w:tcBorders>
                  <w:vAlign w:val="center"/>
                </w:tcPr>
                <w:p>
                  <w:pPr>
                    <w:widowControl/>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生产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50" w:hRule="atLeast"/>
              </w:trPr>
              <w:tc>
                <w:tcPr>
                  <w:tcW w:w="1041" w:type="dxa"/>
                  <w:vMerge w:val="continue"/>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p>
              </w:tc>
              <w:tc>
                <w:tcPr>
                  <w:tcW w:w="1676" w:type="dxa"/>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▲4#（南厂界）</w:t>
                  </w:r>
                </w:p>
              </w:tc>
              <w:tc>
                <w:tcPr>
                  <w:tcW w:w="831" w:type="dxa"/>
                  <w:tcBorders>
                    <w:tl2br w:val="nil"/>
                    <w:tr2bl w:val="nil"/>
                  </w:tcBorders>
                  <w:vAlign w:val="center"/>
                </w:tcPr>
                <w:p>
                  <w:pPr>
                    <w:widowControl/>
                    <w:snapToGrid w:val="0"/>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55</w:t>
                  </w:r>
                </w:p>
              </w:tc>
              <w:tc>
                <w:tcPr>
                  <w:tcW w:w="830" w:type="dxa"/>
                  <w:tcBorders>
                    <w:tl2br w:val="nil"/>
                    <w:tr2bl w:val="nil"/>
                  </w:tcBorders>
                  <w:vAlign w:val="center"/>
                </w:tcPr>
                <w:p>
                  <w:pPr>
                    <w:widowControl/>
                    <w:snapToGrid w:val="0"/>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51</w:t>
                  </w:r>
                </w:p>
              </w:tc>
              <w:tc>
                <w:tcPr>
                  <w:tcW w:w="688" w:type="dxa"/>
                  <w:tcBorders>
                    <w:tl2br w:val="nil"/>
                    <w:tr2bl w:val="nil"/>
                  </w:tcBorders>
                  <w:vAlign w:val="center"/>
                </w:tcPr>
                <w:p>
                  <w:pPr>
                    <w:widowControl w:val="0"/>
                    <w:snapToGrid w:val="0"/>
                    <w:spacing w:after="0" w:line="240" w:lineRule="auto"/>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达标</w:t>
                  </w:r>
                </w:p>
              </w:tc>
              <w:tc>
                <w:tcPr>
                  <w:tcW w:w="688" w:type="dxa"/>
                  <w:tcBorders>
                    <w:tl2br w:val="nil"/>
                    <w:tr2bl w:val="nil"/>
                  </w:tcBorders>
                  <w:vAlign w:val="center"/>
                </w:tcPr>
                <w:p>
                  <w:pPr>
                    <w:widowControl w:val="0"/>
                    <w:snapToGrid w:val="0"/>
                    <w:spacing w:after="0" w:line="240" w:lineRule="auto"/>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达标</w:t>
                  </w:r>
                </w:p>
              </w:tc>
              <w:tc>
                <w:tcPr>
                  <w:tcW w:w="1229" w:type="dxa"/>
                  <w:tcBorders>
                    <w:tl2br w:val="nil"/>
                    <w:tr2bl w:val="nil"/>
                  </w:tcBorders>
                  <w:vAlign w:val="center"/>
                </w:tcPr>
                <w:p>
                  <w:pPr>
                    <w:widowControl/>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生产、交通</w:t>
                  </w:r>
                </w:p>
              </w:tc>
              <w:tc>
                <w:tcPr>
                  <w:tcW w:w="1313" w:type="dxa"/>
                  <w:tcBorders>
                    <w:tl2br w:val="nil"/>
                    <w:tr2bl w:val="nil"/>
                  </w:tcBorders>
                  <w:vAlign w:val="center"/>
                </w:tcPr>
                <w:p>
                  <w:pPr>
                    <w:widowControl/>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生产、交通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041" w:type="dxa"/>
                  <w:vMerge w:val="continue"/>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p>
              </w:tc>
              <w:tc>
                <w:tcPr>
                  <w:tcW w:w="1676" w:type="dxa"/>
                  <w:tcBorders>
                    <w:tl2br w:val="nil"/>
                    <w:tr2bl w:val="nil"/>
                  </w:tcBorders>
                  <w:vAlign w:val="center"/>
                </w:tcPr>
                <w:p>
                  <w:pPr>
                    <w:widowControl w:val="0"/>
                    <w:spacing w:after="0" w:line="280" w:lineRule="exact"/>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▲5#（南厂界）</w:t>
                  </w:r>
                </w:p>
              </w:tc>
              <w:tc>
                <w:tcPr>
                  <w:tcW w:w="831" w:type="dxa"/>
                  <w:tcBorders>
                    <w:tl2br w:val="nil"/>
                    <w:tr2bl w:val="nil"/>
                  </w:tcBorders>
                  <w:vAlign w:val="center"/>
                </w:tcPr>
                <w:p>
                  <w:pPr>
                    <w:widowControl/>
                    <w:snapToGrid w:val="0"/>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53</w:t>
                  </w:r>
                </w:p>
              </w:tc>
              <w:tc>
                <w:tcPr>
                  <w:tcW w:w="830" w:type="dxa"/>
                  <w:tcBorders>
                    <w:tl2br w:val="nil"/>
                    <w:tr2bl w:val="nil"/>
                  </w:tcBorders>
                  <w:vAlign w:val="center"/>
                </w:tcPr>
                <w:p>
                  <w:pPr>
                    <w:widowControl/>
                    <w:snapToGrid w:val="0"/>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49</w:t>
                  </w:r>
                </w:p>
              </w:tc>
              <w:tc>
                <w:tcPr>
                  <w:tcW w:w="688" w:type="dxa"/>
                  <w:tcBorders>
                    <w:tl2br w:val="nil"/>
                    <w:tr2bl w:val="nil"/>
                  </w:tcBorders>
                  <w:vAlign w:val="center"/>
                </w:tcPr>
                <w:p>
                  <w:pPr>
                    <w:widowControl w:val="0"/>
                    <w:snapToGrid w:val="0"/>
                    <w:spacing w:after="0" w:line="240" w:lineRule="auto"/>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达标</w:t>
                  </w:r>
                </w:p>
              </w:tc>
              <w:tc>
                <w:tcPr>
                  <w:tcW w:w="688" w:type="dxa"/>
                  <w:tcBorders>
                    <w:tl2br w:val="nil"/>
                    <w:tr2bl w:val="nil"/>
                  </w:tcBorders>
                  <w:vAlign w:val="center"/>
                </w:tcPr>
                <w:p>
                  <w:pPr>
                    <w:widowControl w:val="0"/>
                    <w:snapToGrid w:val="0"/>
                    <w:spacing w:after="0" w:line="240" w:lineRule="auto"/>
                    <w:jc w:val="center"/>
                    <w:rPr>
                      <w:rFonts w:ascii="Times New Roman" w:hAnsi="Times New Roman" w:eastAsia="宋体" w:cs="Times New Roman"/>
                      <w:sz w:val="20"/>
                      <w:szCs w:val="21"/>
                      <w:lang w:eastAsia="zh-CN" w:bidi="ar-SA"/>
                    </w:rPr>
                  </w:pPr>
                  <w:r>
                    <w:rPr>
                      <w:rFonts w:hint="eastAsia" w:ascii="Times New Roman" w:hAnsi="Times New Roman" w:eastAsia="宋体" w:cs="Times New Roman"/>
                      <w:sz w:val="20"/>
                      <w:szCs w:val="21"/>
                      <w:lang w:eastAsia="zh-CN" w:bidi="ar-SA"/>
                    </w:rPr>
                    <w:t>达标</w:t>
                  </w:r>
                </w:p>
              </w:tc>
              <w:tc>
                <w:tcPr>
                  <w:tcW w:w="1229" w:type="dxa"/>
                  <w:tcBorders>
                    <w:tl2br w:val="nil"/>
                    <w:tr2bl w:val="nil"/>
                  </w:tcBorders>
                  <w:vAlign w:val="center"/>
                </w:tcPr>
                <w:p>
                  <w:pPr>
                    <w:widowControl/>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生产、交通</w:t>
                  </w:r>
                </w:p>
              </w:tc>
              <w:tc>
                <w:tcPr>
                  <w:tcW w:w="1313" w:type="dxa"/>
                  <w:tcBorders>
                    <w:tl2br w:val="nil"/>
                    <w:tr2bl w:val="nil"/>
                  </w:tcBorders>
                  <w:vAlign w:val="center"/>
                </w:tcPr>
                <w:p>
                  <w:pPr>
                    <w:widowControl/>
                    <w:spacing w:after="0" w:line="240" w:lineRule="auto"/>
                    <w:jc w:val="center"/>
                    <w:rPr>
                      <w:rFonts w:ascii="Times New Roman" w:hAnsi="Times New Roman" w:eastAsia="宋体" w:cs="Times New Roman"/>
                      <w:color w:val="000000"/>
                      <w:sz w:val="20"/>
                      <w:szCs w:val="21"/>
                      <w:lang w:eastAsia="zh-CN" w:bidi="ar-SA"/>
                    </w:rPr>
                  </w:pPr>
                  <w:r>
                    <w:rPr>
                      <w:rFonts w:hint="eastAsia" w:ascii="Times New Roman" w:hAnsi="Times New Roman" w:eastAsia="宋体" w:cs="Times New Roman"/>
                      <w:color w:val="000000"/>
                      <w:sz w:val="20"/>
                      <w:szCs w:val="21"/>
                      <w:lang w:eastAsia="zh-CN" w:bidi="ar-SA"/>
                    </w:rPr>
                    <w:t>生产、交通</w:t>
                  </w:r>
                </w:p>
              </w:tc>
            </w:tr>
          </w:tbl>
          <w:p>
            <w:pPr>
              <w:snapToGrid w:val="0"/>
              <w:spacing w:line="520" w:lineRule="exact"/>
              <w:ind w:firstLine="480" w:firstLineChars="200"/>
              <w:jc w:val="both"/>
              <w:rPr>
                <w:rFonts w:eastAsia="仿宋_GB2312"/>
                <w:color w:val="000000"/>
                <w:sz w:val="21"/>
                <w:szCs w:val="21"/>
                <w:lang w:eastAsia="zh-CN"/>
              </w:rPr>
            </w:pPr>
            <w:r>
              <w:rPr>
                <w:rFonts w:hint="eastAsia" w:ascii="Times New Roman" w:hAnsi="Times New Roman" w:cs="Times New Roman"/>
                <w:color w:val="000000"/>
                <w:sz w:val="24"/>
                <w:lang w:eastAsia="zh-CN"/>
              </w:rPr>
              <w:t>验收</w:t>
            </w:r>
            <w:r>
              <w:rPr>
                <w:rFonts w:ascii="Times New Roman" w:hAnsi="Times New Roman" w:cs="Times New Roman"/>
                <w:color w:val="000000"/>
                <w:sz w:val="24"/>
                <w:lang w:eastAsia="zh-CN"/>
              </w:rPr>
              <w:t>监测结果表明：验收监测期间，</w:t>
            </w:r>
            <w:r>
              <w:rPr>
                <w:rFonts w:ascii="Times New Roman" w:hAnsi="Times New Roman" w:cs="Times New Roman"/>
                <w:sz w:val="24"/>
                <w:lang w:eastAsia="zh-CN"/>
              </w:rPr>
              <w:t>本项目厂界噪声1#～</w:t>
            </w:r>
            <w:r>
              <w:rPr>
                <w:rFonts w:hint="eastAsia" w:ascii="Times New Roman" w:hAnsi="Times New Roman" w:cs="Times New Roman"/>
                <w:sz w:val="24"/>
                <w:lang w:eastAsia="zh-CN"/>
              </w:rPr>
              <w:t>5</w:t>
            </w:r>
            <w:r>
              <w:rPr>
                <w:rFonts w:ascii="Times New Roman" w:hAnsi="Times New Roman" w:cs="Times New Roman"/>
                <w:sz w:val="24"/>
                <w:lang w:eastAsia="zh-CN"/>
              </w:rPr>
              <w:t>#监测点位的昼间</w:t>
            </w:r>
            <w:r>
              <w:rPr>
                <w:rFonts w:hint="eastAsia" w:ascii="Times New Roman" w:hAnsi="Times New Roman" w:cs="Times New Roman"/>
                <w:sz w:val="24"/>
                <w:lang w:eastAsia="zh-CN"/>
              </w:rPr>
              <w:t>和夜间</w:t>
            </w:r>
            <w:r>
              <w:rPr>
                <w:rFonts w:ascii="Times New Roman" w:hAnsi="Times New Roman" w:cs="Times New Roman"/>
                <w:sz w:val="24"/>
                <w:lang w:eastAsia="zh-CN"/>
              </w:rPr>
              <w:t>等效声级均符合《工业企业厂界环境噪声排放标准》（GB 12348-2008）3类标准限值要求</w:t>
            </w:r>
            <w:r>
              <w:rPr>
                <w:rFonts w:hint="eastAsia" w:ascii="Times New Roman" w:hAnsi="Times New Roman" w:cs="Times New Roman"/>
                <w:sz w:val="24"/>
                <w:lang w:eastAsia="zh-CN"/>
              </w:rPr>
              <w:t>。</w:t>
            </w:r>
          </w:p>
        </w:tc>
      </w:tr>
    </w:tbl>
    <w:p>
      <w:pPr>
        <w:spacing w:after="0" w:line="360" w:lineRule="auto"/>
        <w:rPr>
          <w:rFonts w:eastAsia="仿宋_GB2312"/>
          <w:b/>
          <w:color w:val="000000"/>
          <w:sz w:val="21"/>
          <w:szCs w:val="21"/>
          <w:lang w:eastAsia="zh-CN"/>
        </w:rPr>
        <w:sectPr>
          <w:pgSz w:w="11906" w:h="16838"/>
          <w:pgMar w:top="1440" w:right="1800" w:bottom="1440" w:left="1800" w:header="708" w:footer="708" w:gutter="0"/>
          <w:cols w:space="720" w:num="1"/>
          <w:docGrid w:linePitch="360" w:charSpace="0"/>
        </w:sectPr>
      </w:pPr>
    </w:p>
    <w:p>
      <w:pPr>
        <w:spacing w:after="0" w:line="360" w:lineRule="auto"/>
        <w:rPr>
          <w:rFonts w:eastAsia="仿宋_GB2312"/>
          <w:b/>
          <w:color w:val="000000"/>
          <w:sz w:val="21"/>
          <w:szCs w:val="21"/>
        </w:rPr>
      </w:pPr>
      <w:r>
        <w:rPr>
          <w:rFonts w:eastAsia="仿宋_GB2312"/>
          <w:b/>
          <w:color w:val="000000"/>
          <w:sz w:val="21"/>
          <w:szCs w:val="21"/>
        </w:rPr>
        <w:t>表</w:t>
      </w:r>
      <w:r>
        <w:rPr>
          <w:rFonts w:hint="eastAsia" w:eastAsia="仿宋_GB2312"/>
          <w:b/>
          <w:color w:val="000000"/>
          <w:sz w:val="21"/>
          <w:szCs w:val="21"/>
        </w:rPr>
        <w:t>八</w:t>
      </w:r>
    </w:p>
    <w:tbl>
      <w:tblPr>
        <w:tblStyle w:val="20"/>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139" w:hRule="atLeast"/>
          <w:jc w:val="center"/>
        </w:trPr>
        <w:tc>
          <w:tcPr>
            <w:tcW w:w="8522" w:type="dxa"/>
          </w:tcPr>
          <w:p>
            <w:pPr>
              <w:spacing w:after="0" w:line="560" w:lineRule="exact"/>
              <w:rPr>
                <w:rFonts w:ascii="宋体" w:hAnsi="宋体" w:eastAsia="宋体"/>
                <w:b/>
                <w:bCs/>
                <w:color w:val="000000"/>
                <w:sz w:val="28"/>
                <w:szCs w:val="28"/>
                <w:lang w:eastAsia="zh-CN"/>
              </w:rPr>
            </w:pPr>
            <w:r>
              <w:rPr>
                <w:rFonts w:hint="eastAsia" w:ascii="宋体" w:hAnsi="宋体" w:eastAsia="宋体"/>
                <w:b/>
                <w:bCs/>
                <w:color w:val="000000"/>
                <w:sz w:val="28"/>
                <w:szCs w:val="28"/>
                <w:lang w:eastAsia="zh-CN"/>
              </w:rPr>
              <w:t>验收监测结论：</w:t>
            </w:r>
          </w:p>
          <w:p>
            <w:pPr>
              <w:spacing w:after="0" w:line="520" w:lineRule="exact"/>
              <w:ind w:firstLine="482" w:firstLineChars="200"/>
              <w:jc w:val="both"/>
              <w:rPr>
                <w:rFonts w:ascii="Times New Roman" w:hAnsi="Times New Roman" w:eastAsia="宋体" w:cs="Times New Roman"/>
                <w:b/>
                <w:bCs/>
                <w:color w:val="000000"/>
                <w:sz w:val="24"/>
                <w:szCs w:val="24"/>
                <w:lang w:eastAsia="zh-CN"/>
              </w:rPr>
            </w:pPr>
            <w:bookmarkStart w:id="29" w:name="_Toc466554981"/>
            <w:bookmarkStart w:id="30" w:name="_Toc466475841"/>
            <w:r>
              <w:rPr>
                <w:rFonts w:ascii="Times New Roman" w:hAnsi="Times New Roman" w:eastAsia="宋体" w:cs="Times New Roman"/>
                <w:b/>
                <w:bCs/>
                <w:color w:val="000000"/>
                <w:sz w:val="24"/>
                <w:szCs w:val="24"/>
                <w:lang w:eastAsia="zh-CN"/>
              </w:rPr>
              <w:t>8.1 厂界噪声</w:t>
            </w:r>
            <w:bookmarkEnd w:id="29"/>
            <w:bookmarkEnd w:id="30"/>
          </w:p>
          <w:p>
            <w:pPr>
              <w:spacing w:after="0" w:line="520" w:lineRule="exact"/>
              <w:ind w:firstLine="480" w:firstLineChars="200"/>
              <w:jc w:val="both"/>
              <w:rPr>
                <w:rFonts w:hint="eastAsia" w:ascii="Times New Roman" w:hAnsi="Times New Roman" w:cs="Times New Roman"/>
                <w:sz w:val="24"/>
                <w:lang w:eastAsia="zh-CN"/>
              </w:rPr>
            </w:pPr>
            <w:r>
              <w:rPr>
                <w:rFonts w:ascii="Times New Roman" w:hAnsi="Times New Roman" w:cs="Times New Roman"/>
                <w:color w:val="000000"/>
                <w:sz w:val="24"/>
                <w:lang w:eastAsia="zh-CN"/>
              </w:rPr>
              <w:t>验收监测期间，</w:t>
            </w:r>
            <w:r>
              <w:rPr>
                <w:rFonts w:ascii="Times New Roman" w:hAnsi="Times New Roman" w:cs="Times New Roman"/>
                <w:sz w:val="24"/>
                <w:lang w:eastAsia="zh-CN"/>
              </w:rPr>
              <w:t>本项目厂界噪声1#～</w:t>
            </w:r>
            <w:r>
              <w:rPr>
                <w:rFonts w:hint="eastAsia" w:ascii="Times New Roman" w:hAnsi="Times New Roman" w:cs="Times New Roman"/>
                <w:sz w:val="24"/>
                <w:lang w:eastAsia="zh-CN"/>
              </w:rPr>
              <w:t>5</w:t>
            </w:r>
            <w:r>
              <w:rPr>
                <w:rFonts w:ascii="Times New Roman" w:hAnsi="Times New Roman" w:cs="Times New Roman"/>
                <w:sz w:val="24"/>
                <w:lang w:eastAsia="zh-CN"/>
              </w:rPr>
              <w:t>#监测点位的昼间</w:t>
            </w:r>
            <w:r>
              <w:rPr>
                <w:rFonts w:hint="eastAsia" w:ascii="Times New Roman" w:hAnsi="Times New Roman" w:cs="Times New Roman"/>
                <w:sz w:val="24"/>
                <w:lang w:eastAsia="zh-CN"/>
              </w:rPr>
              <w:t>和夜间</w:t>
            </w:r>
            <w:r>
              <w:rPr>
                <w:rFonts w:ascii="Times New Roman" w:hAnsi="Times New Roman" w:cs="Times New Roman"/>
                <w:sz w:val="24"/>
                <w:lang w:eastAsia="zh-CN"/>
              </w:rPr>
              <w:t>等效声级均符合《工业企业厂界环境噪声排放标准》（GB 12348-2008）3类标准限值要求</w:t>
            </w:r>
            <w:r>
              <w:rPr>
                <w:rFonts w:hint="eastAsia" w:ascii="Times New Roman" w:hAnsi="Times New Roman" w:cs="Times New Roman"/>
                <w:sz w:val="24"/>
                <w:lang w:eastAsia="zh-CN"/>
              </w:rPr>
              <w:t>。</w:t>
            </w:r>
          </w:p>
          <w:p>
            <w:pPr>
              <w:spacing w:after="0" w:line="520" w:lineRule="exact"/>
              <w:ind w:firstLine="482" w:firstLineChars="200"/>
              <w:jc w:val="both"/>
              <w:rPr>
                <w:rFonts w:ascii="Times New Roman" w:hAnsi="Times New Roman" w:eastAsia="宋体" w:cs="Times New Roman"/>
                <w:b/>
                <w:bCs/>
                <w:color w:val="000000"/>
                <w:sz w:val="24"/>
                <w:szCs w:val="24"/>
                <w:lang w:eastAsia="zh-CN"/>
              </w:rPr>
            </w:pPr>
            <w:r>
              <w:rPr>
                <w:rFonts w:ascii="Times New Roman" w:hAnsi="Times New Roman" w:eastAsia="宋体" w:cs="Times New Roman"/>
                <w:b/>
                <w:bCs/>
                <w:color w:val="000000"/>
                <w:sz w:val="24"/>
                <w:szCs w:val="24"/>
                <w:lang w:eastAsia="zh-CN"/>
              </w:rPr>
              <w:t>8.2 固体废物</w:t>
            </w:r>
          </w:p>
          <w:p>
            <w:pPr>
              <w:spacing w:after="0" w:line="520" w:lineRule="exact"/>
              <w:ind w:firstLine="480" w:firstLineChars="200"/>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废弃磷酸盐包装袋产生量约为0.5t/a，由厂家进行回收。</w:t>
            </w:r>
          </w:p>
          <w:p>
            <w:pPr>
              <w:spacing w:after="0" w:line="520" w:lineRule="exact"/>
              <w:ind w:firstLine="420" w:firstLineChars="200"/>
              <w:jc w:val="both"/>
              <w:rPr>
                <w:rFonts w:ascii="Times New Roman" w:hAnsi="Times New Roman" w:eastAsia="宋体" w:cs="Times New Roman"/>
                <w:color w:val="000000"/>
                <w:sz w:val="21"/>
                <w:szCs w:val="21"/>
                <w:lang w:eastAsia="zh-CN"/>
              </w:rPr>
            </w:pPr>
          </w:p>
          <w:p>
            <w:pPr>
              <w:spacing w:beforeLines="20" w:line="360" w:lineRule="auto"/>
              <w:rPr>
                <w:rFonts w:eastAsia="仿宋_GB2312"/>
                <w:color w:val="000000"/>
                <w:sz w:val="21"/>
                <w:szCs w:val="21"/>
                <w:lang w:eastAsia="zh-CN"/>
              </w:rPr>
            </w:pPr>
          </w:p>
          <w:p>
            <w:pPr>
              <w:spacing w:beforeLines="20" w:line="360" w:lineRule="auto"/>
              <w:rPr>
                <w:rFonts w:eastAsia="仿宋_GB2312"/>
                <w:color w:val="000000"/>
                <w:sz w:val="21"/>
                <w:szCs w:val="21"/>
                <w:lang w:eastAsia="zh-CN"/>
              </w:rPr>
            </w:pPr>
          </w:p>
          <w:p>
            <w:pPr>
              <w:spacing w:beforeLines="20" w:line="360" w:lineRule="auto"/>
              <w:rPr>
                <w:rFonts w:eastAsia="仿宋_GB2312"/>
                <w:color w:val="000000"/>
                <w:sz w:val="21"/>
                <w:szCs w:val="21"/>
                <w:lang w:eastAsia="zh-CN"/>
              </w:rPr>
            </w:pPr>
          </w:p>
          <w:p>
            <w:pPr>
              <w:spacing w:beforeLines="20" w:line="360" w:lineRule="auto"/>
              <w:rPr>
                <w:rFonts w:eastAsia="仿宋_GB2312"/>
                <w:color w:val="000000"/>
                <w:sz w:val="21"/>
                <w:szCs w:val="21"/>
                <w:lang w:eastAsia="zh-CN"/>
              </w:rPr>
            </w:pPr>
          </w:p>
          <w:p>
            <w:pPr>
              <w:spacing w:beforeLines="20" w:line="360" w:lineRule="auto"/>
              <w:rPr>
                <w:rFonts w:eastAsia="仿宋_GB2312"/>
                <w:color w:val="000000"/>
                <w:sz w:val="21"/>
                <w:szCs w:val="21"/>
                <w:lang w:eastAsia="zh-CN"/>
              </w:rPr>
            </w:pPr>
          </w:p>
          <w:p>
            <w:pPr>
              <w:spacing w:beforeLines="20" w:line="360" w:lineRule="auto"/>
              <w:rPr>
                <w:rFonts w:eastAsia="仿宋_GB2312"/>
                <w:color w:val="000000"/>
                <w:sz w:val="21"/>
                <w:szCs w:val="21"/>
                <w:lang w:eastAsia="zh-CN"/>
              </w:rPr>
            </w:pPr>
          </w:p>
          <w:p>
            <w:pPr>
              <w:spacing w:beforeLines="20" w:line="360" w:lineRule="auto"/>
              <w:rPr>
                <w:rFonts w:eastAsia="仿宋_GB2312"/>
                <w:color w:val="000000"/>
                <w:sz w:val="21"/>
                <w:szCs w:val="21"/>
                <w:lang w:eastAsia="zh-CN"/>
              </w:rPr>
            </w:pPr>
          </w:p>
          <w:p>
            <w:pPr>
              <w:spacing w:beforeLines="20" w:line="360" w:lineRule="auto"/>
              <w:rPr>
                <w:rFonts w:eastAsia="仿宋_GB2312"/>
                <w:color w:val="000000"/>
                <w:sz w:val="21"/>
                <w:szCs w:val="21"/>
                <w:lang w:eastAsia="zh-CN"/>
              </w:rPr>
            </w:pPr>
          </w:p>
          <w:p>
            <w:pPr>
              <w:widowControl w:val="0"/>
              <w:spacing w:beforeLines="20" w:after="0" w:line="360" w:lineRule="auto"/>
              <w:jc w:val="both"/>
              <w:rPr>
                <w:rFonts w:eastAsia="仿宋_GB2312"/>
                <w:color w:val="000000"/>
                <w:sz w:val="21"/>
                <w:szCs w:val="21"/>
                <w:lang w:eastAsia="zh-CN"/>
              </w:rPr>
            </w:pPr>
          </w:p>
        </w:tc>
      </w:tr>
    </w:tbl>
    <w:p>
      <w:pPr>
        <w:rPr>
          <w:lang w:eastAsia="zh-CN"/>
        </w:rPr>
        <w:sectPr>
          <w:pgSz w:w="11906" w:h="16838"/>
          <w:pgMar w:top="1440" w:right="1800" w:bottom="1440" w:left="1800" w:header="851" w:footer="992" w:gutter="0"/>
          <w:cols w:space="425" w:num="1"/>
          <w:docGrid w:type="lines" w:linePitch="312" w:charSpace="0"/>
        </w:sectPr>
      </w:pPr>
    </w:p>
    <w:p>
      <w:pPr>
        <w:spacing w:after="0" w:line="280" w:lineRule="exact"/>
        <w:jc w:val="center"/>
        <w:rPr>
          <w:rFonts w:eastAsia="黑体"/>
          <w:b/>
          <w:color w:val="000000"/>
          <w:szCs w:val="21"/>
          <w:lang w:eastAsia="zh-CN"/>
        </w:rPr>
      </w:pPr>
      <w:r>
        <w:rPr>
          <w:rFonts w:eastAsia="黑体"/>
          <w:b/>
          <w:color w:val="000000"/>
          <w:szCs w:val="21"/>
          <w:lang w:eastAsia="zh-CN"/>
        </w:rPr>
        <w:t>建设项目竣工环境保护</w:t>
      </w:r>
      <w:r>
        <w:rPr>
          <w:rFonts w:hint="eastAsia" w:eastAsia="黑体"/>
          <w:b/>
          <w:color w:val="000000"/>
          <w:szCs w:val="21"/>
          <w:lang w:eastAsia="zh-CN"/>
        </w:rPr>
        <w:t>“</w:t>
      </w:r>
      <w:r>
        <w:rPr>
          <w:rFonts w:eastAsia="黑体"/>
          <w:b/>
          <w:color w:val="000000"/>
          <w:szCs w:val="21"/>
          <w:lang w:eastAsia="zh-CN"/>
        </w:rPr>
        <w:t>三同时</w:t>
      </w:r>
      <w:r>
        <w:rPr>
          <w:rFonts w:hint="eastAsia" w:eastAsia="黑体"/>
          <w:b/>
          <w:color w:val="000000"/>
          <w:szCs w:val="21"/>
          <w:lang w:eastAsia="zh-CN"/>
        </w:rPr>
        <w:t>”</w:t>
      </w:r>
      <w:r>
        <w:rPr>
          <w:rFonts w:eastAsia="黑体"/>
          <w:b/>
          <w:color w:val="000000"/>
          <w:szCs w:val="21"/>
          <w:lang w:eastAsia="zh-CN"/>
        </w:rPr>
        <w:t>验收登记表</w:t>
      </w:r>
    </w:p>
    <w:p>
      <w:pPr>
        <w:spacing w:after="0" w:line="280" w:lineRule="exact"/>
        <w:rPr>
          <w:rFonts w:ascii="宋体" w:hAnsi="宋体"/>
          <w:b/>
          <w:color w:val="000000"/>
          <w:sz w:val="18"/>
          <w:szCs w:val="18"/>
          <w:lang w:eastAsia="zh-CN"/>
        </w:rPr>
      </w:pPr>
      <w:r>
        <w:rPr>
          <w:rFonts w:ascii="宋体" w:hAnsi="宋体"/>
          <w:b/>
          <w:color w:val="000000"/>
          <w:sz w:val="18"/>
          <w:szCs w:val="18"/>
          <w:lang w:eastAsia="zh-CN"/>
        </w:rPr>
        <w:t>填表单位（盖章）：                 填表人（签字）：                           项目经办人（签字）：</w:t>
      </w:r>
    </w:p>
    <w:tbl>
      <w:tblPr>
        <w:tblStyle w:val="20"/>
        <w:tblW w:w="15876"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33"/>
        <w:gridCol w:w="65"/>
        <w:gridCol w:w="1099"/>
        <w:gridCol w:w="697"/>
        <w:gridCol w:w="828"/>
        <w:gridCol w:w="1379"/>
        <w:gridCol w:w="1097"/>
        <w:gridCol w:w="931"/>
        <w:gridCol w:w="372"/>
        <w:gridCol w:w="789"/>
        <w:gridCol w:w="1137"/>
        <w:gridCol w:w="699"/>
        <w:gridCol w:w="122"/>
        <w:gridCol w:w="283"/>
        <w:gridCol w:w="1678"/>
        <w:gridCol w:w="167"/>
        <w:gridCol w:w="525"/>
        <w:gridCol w:w="335"/>
        <w:gridCol w:w="690"/>
        <w:gridCol w:w="554"/>
        <w:gridCol w:w="146"/>
        <w:gridCol w:w="1008"/>
        <w:gridCol w:w="74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exact"/>
          <w:jc w:val="center"/>
        </w:trPr>
        <w:tc>
          <w:tcPr>
            <w:tcW w:w="533" w:type="dxa"/>
            <w:vMerge w:val="restart"/>
            <w:tcMar>
              <w:left w:w="57" w:type="dxa"/>
              <w:right w:w="57" w:type="dxa"/>
            </w:tcMar>
            <w:textDirection w:val="tbRlV"/>
            <w:vAlign w:val="center"/>
          </w:tcPr>
          <w:p>
            <w:pPr>
              <w:ind w:left="113" w:right="113"/>
              <w:jc w:val="center"/>
              <w:rPr>
                <w:b/>
                <w:color w:val="000000"/>
                <w:sz w:val="15"/>
                <w:szCs w:val="15"/>
              </w:rPr>
            </w:pPr>
            <w:r>
              <w:rPr>
                <w:b/>
                <w:color w:val="000000"/>
                <w:sz w:val="15"/>
                <w:szCs w:val="15"/>
              </w:rPr>
              <w:t>建设项目</w:t>
            </w:r>
          </w:p>
        </w:tc>
        <w:tc>
          <w:tcPr>
            <w:tcW w:w="1861" w:type="dxa"/>
            <w:gridSpan w:val="3"/>
            <w:tcMar>
              <w:left w:w="57" w:type="dxa"/>
              <w:right w:w="57" w:type="dxa"/>
            </w:tcMar>
            <w:vAlign w:val="center"/>
          </w:tcPr>
          <w:p>
            <w:pPr>
              <w:rPr>
                <w:b/>
                <w:color w:val="000000"/>
                <w:sz w:val="15"/>
                <w:szCs w:val="15"/>
              </w:rPr>
            </w:pPr>
            <w:r>
              <w:rPr>
                <w:b/>
                <w:color w:val="000000"/>
                <w:sz w:val="15"/>
                <w:szCs w:val="15"/>
              </w:rPr>
              <w:t>项目名称</w:t>
            </w:r>
          </w:p>
        </w:tc>
        <w:tc>
          <w:tcPr>
            <w:tcW w:w="5396" w:type="dxa"/>
            <w:gridSpan w:val="6"/>
            <w:tcMar>
              <w:left w:w="57" w:type="dxa"/>
              <w:right w:w="57" w:type="dxa"/>
            </w:tcMar>
          </w:tcPr>
          <w:p>
            <w:pPr>
              <w:spacing w:after="0" w:line="240" w:lineRule="auto"/>
              <w:jc w:val="center"/>
              <w:rPr>
                <w:bCs/>
                <w:color w:val="000000"/>
                <w:sz w:val="15"/>
                <w:szCs w:val="15"/>
                <w:lang w:eastAsia="zh-CN"/>
              </w:rPr>
            </w:pPr>
            <w:r>
              <w:rPr>
                <w:rFonts w:hint="eastAsia"/>
                <w:bCs/>
                <w:color w:val="000000"/>
                <w:sz w:val="15"/>
                <w:szCs w:val="15"/>
                <w:lang w:eastAsia="zh-CN"/>
              </w:rPr>
              <w:t>铜陵市旋力特殊钢有限公司余热回收发电工程项目</w:t>
            </w:r>
          </w:p>
          <w:p>
            <w:pPr>
              <w:jc w:val="center"/>
              <w:rPr>
                <w:color w:val="000000"/>
                <w:sz w:val="15"/>
                <w:szCs w:val="15"/>
                <w:lang w:eastAsia="zh-CN"/>
              </w:rPr>
            </w:pPr>
          </w:p>
        </w:tc>
        <w:tc>
          <w:tcPr>
            <w:tcW w:w="1836" w:type="dxa"/>
            <w:gridSpan w:val="2"/>
            <w:tcMar>
              <w:left w:w="57" w:type="dxa"/>
              <w:right w:w="57" w:type="dxa"/>
            </w:tcMar>
            <w:vAlign w:val="center"/>
          </w:tcPr>
          <w:p>
            <w:pPr>
              <w:rPr>
                <w:b/>
                <w:color w:val="000000"/>
                <w:sz w:val="15"/>
                <w:szCs w:val="15"/>
              </w:rPr>
            </w:pPr>
            <w:r>
              <w:rPr>
                <w:rFonts w:hint="eastAsia"/>
                <w:b/>
                <w:color w:val="000000"/>
                <w:sz w:val="15"/>
                <w:szCs w:val="15"/>
              </w:rPr>
              <w:t>项</w:t>
            </w:r>
            <w:r>
              <w:rPr>
                <w:b/>
                <w:color w:val="000000"/>
                <w:sz w:val="15"/>
                <w:szCs w:val="15"/>
              </w:rPr>
              <w:t>目代码</w:t>
            </w:r>
          </w:p>
        </w:tc>
        <w:tc>
          <w:tcPr>
            <w:tcW w:w="2083" w:type="dxa"/>
            <w:gridSpan w:val="3"/>
            <w:tcMar>
              <w:left w:w="57" w:type="dxa"/>
              <w:right w:w="57" w:type="dxa"/>
            </w:tcMar>
          </w:tcPr>
          <w:p>
            <w:pPr>
              <w:spacing w:after="0" w:line="240" w:lineRule="auto"/>
              <w:rPr>
                <w:color w:val="000000"/>
                <w:sz w:val="15"/>
                <w:szCs w:val="15"/>
                <w:lang w:eastAsia="zh-CN"/>
              </w:rPr>
            </w:pPr>
            <w:r>
              <w:rPr>
                <w:rFonts w:hint="eastAsia"/>
                <w:color w:val="000000"/>
                <w:sz w:val="15"/>
                <w:szCs w:val="15"/>
                <w:lang w:eastAsia="zh-CN"/>
              </w:rPr>
              <w:t>20173407214402008737</w:t>
            </w:r>
          </w:p>
        </w:tc>
        <w:tc>
          <w:tcPr>
            <w:tcW w:w="1717" w:type="dxa"/>
            <w:gridSpan w:val="4"/>
            <w:tcMar>
              <w:left w:w="57" w:type="dxa"/>
              <w:right w:w="57" w:type="dxa"/>
            </w:tcMar>
          </w:tcPr>
          <w:p>
            <w:pPr>
              <w:rPr>
                <w:color w:val="000000"/>
                <w:sz w:val="15"/>
                <w:szCs w:val="15"/>
              </w:rPr>
            </w:pPr>
            <w:r>
              <w:rPr>
                <w:b/>
                <w:color w:val="000000"/>
                <w:sz w:val="15"/>
                <w:szCs w:val="15"/>
              </w:rPr>
              <w:t>建设地点</w:t>
            </w:r>
          </w:p>
        </w:tc>
        <w:tc>
          <w:tcPr>
            <w:tcW w:w="2450" w:type="dxa"/>
            <w:gridSpan w:val="4"/>
            <w:tcMar>
              <w:left w:w="57" w:type="dxa"/>
              <w:right w:w="57" w:type="dxa"/>
            </w:tcMar>
          </w:tcPr>
          <w:p>
            <w:pPr>
              <w:rPr>
                <w:color w:val="000000"/>
                <w:sz w:val="15"/>
                <w:szCs w:val="15"/>
                <w:lang w:eastAsia="zh-CN"/>
              </w:rPr>
            </w:pPr>
            <w:r>
              <w:rPr>
                <w:bCs/>
                <w:color w:val="000000"/>
                <w:sz w:val="15"/>
                <w:szCs w:val="15"/>
                <w:lang w:eastAsia="zh-CN"/>
              </w:rPr>
              <w:t>铜陵市旋力特殊钢有限公司</w:t>
            </w:r>
            <w:r>
              <w:rPr>
                <w:rFonts w:hint="eastAsia"/>
                <w:bCs/>
                <w:color w:val="000000"/>
                <w:sz w:val="15"/>
                <w:szCs w:val="15"/>
                <w:lang w:eastAsia="zh-CN"/>
              </w:rPr>
              <w:t>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exact"/>
          <w:jc w:val="center"/>
        </w:trPr>
        <w:tc>
          <w:tcPr>
            <w:tcW w:w="533" w:type="dxa"/>
            <w:vMerge w:val="continue"/>
            <w:tcMar>
              <w:left w:w="57" w:type="dxa"/>
              <w:right w:w="57" w:type="dxa"/>
            </w:tcMar>
            <w:vAlign w:val="center"/>
          </w:tcPr>
          <w:p>
            <w:pPr>
              <w:rPr>
                <w:color w:val="000000"/>
                <w:sz w:val="15"/>
                <w:szCs w:val="15"/>
                <w:lang w:eastAsia="zh-CN"/>
              </w:rPr>
            </w:pPr>
          </w:p>
        </w:tc>
        <w:tc>
          <w:tcPr>
            <w:tcW w:w="1861" w:type="dxa"/>
            <w:gridSpan w:val="3"/>
            <w:tcMar>
              <w:left w:w="57" w:type="dxa"/>
              <w:right w:w="57" w:type="dxa"/>
            </w:tcMar>
            <w:vAlign w:val="center"/>
          </w:tcPr>
          <w:p>
            <w:pPr>
              <w:rPr>
                <w:color w:val="000000"/>
                <w:sz w:val="15"/>
                <w:szCs w:val="15"/>
                <w:lang w:eastAsia="zh-CN"/>
              </w:rPr>
            </w:pPr>
            <w:r>
              <w:rPr>
                <w:b/>
                <w:color w:val="000000"/>
                <w:sz w:val="15"/>
                <w:szCs w:val="15"/>
                <w:lang w:eastAsia="zh-CN"/>
              </w:rPr>
              <w:t>行业类别（分类管理</w:t>
            </w:r>
            <w:r>
              <w:rPr>
                <w:rFonts w:hint="eastAsia"/>
                <w:b/>
                <w:color w:val="000000"/>
                <w:sz w:val="15"/>
                <w:szCs w:val="15"/>
                <w:lang w:eastAsia="zh-CN"/>
              </w:rPr>
              <w:t>名录</w:t>
            </w:r>
            <w:r>
              <w:rPr>
                <w:b/>
                <w:color w:val="000000"/>
                <w:sz w:val="15"/>
                <w:szCs w:val="15"/>
                <w:lang w:eastAsia="zh-CN"/>
              </w:rPr>
              <w:t>）</w:t>
            </w:r>
          </w:p>
        </w:tc>
        <w:tc>
          <w:tcPr>
            <w:tcW w:w="5396" w:type="dxa"/>
            <w:gridSpan w:val="6"/>
            <w:tcMar>
              <w:left w:w="57" w:type="dxa"/>
              <w:right w:w="57" w:type="dxa"/>
            </w:tcMar>
          </w:tcPr>
          <w:p>
            <w:pPr>
              <w:jc w:val="center"/>
              <w:rPr>
                <w:color w:val="000000"/>
                <w:sz w:val="15"/>
                <w:szCs w:val="15"/>
                <w:lang w:eastAsia="zh-CN"/>
              </w:rPr>
            </w:pPr>
            <w:r>
              <w:rPr>
                <w:rFonts w:hint="eastAsia"/>
                <w:color w:val="000000"/>
                <w:sz w:val="15"/>
                <w:szCs w:val="15"/>
                <w:lang w:eastAsia="zh-CN"/>
              </w:rPr>
              <w:t>其它电力生产D4419</w:t>
            </w:r>
          </w:p>
        </w:tc>
        <w:tc>
          <w:tcPr>
            <w:tcW w:w="1836" w:type="dxa"/>
            <w:gridSpan w:val="2"/>
            <w:tcMar>
              <w:left w:w="57" w:type="dxa"/>
              <w:right w:w="57" w:type="dxa"/>
            </w:tcMar>
            <w:vAlign w:val="center"/>
          </w:tcPr>
          <w:p>
            <w:pPr>
              <w:rPr>
                <w:b/>
                <w:color w:val="000000"/>
                <w:sz w:val="15"/>
                <w:szCs w:val="15"/>
              </w:rPr>
            </w:pPr>
            <w:r>
              <w:rPr>
                <w:b/>
                <w:color w:val="000000"/>
                <w:sz w:val="15"/>
                <w:szCs w:val="15"/>
              </w:rPr>
              <w:t>建设性质</w:t>
            </w:r>
          </w:p>
        </w:tc>
        <w:tc>
          <w:tcPr>
            <w:tcW w:w="2775" w:type="dxa"/>
            <w:gridSpan w:val="5"/>
            <w:tcMar>
              <w:left w:w="57" w:type="dxa"/>
              <w:right w:w="57" w:type="dxa"/>
            </w:tcMar>
          </w:tcPr>
          <w:p>
            <w:pPr>
              <w:rPr>
                <w:color w:val="000000"/>
                <w:sz w:val="15"/>
                <w:szCs w:val="15"/>
                <w:lang w:eastAsia="zh-CN"/>
              </w:rPr>
            </w:pPr>
            <w:r>
              <w:rPr>
                <w:rFonts w:ascii="Arial" w:hAnsi="Arial" w:cs="Arial"/>
                <w:b/>
                <w:color w:val="000000"/>
                <w:sz w:val="15"/>
                <w:szCs w:val="15"/>
                <w:lang w:eastAsia="zh-CN"/>
              </w:rPr>
              <w:t>√</w:t>
            </w:r>
            <w:r>
              <w:rPr>
                <w:b/>
                <w:color w:val="000000"/>
                <w:sz w:val="15"/>
                <w:szCs w:val="15"/>
                <w:lang w:eastAsia="zh-CN"/>
              </w:rPr>
              <w:t xml:space="preserve">新建  </w:t>
            </w:r>
            <w:r>
              <w:rPr>
                <w:rFonts w:ascii="Times New Roman" w:hAnsi="Times New Roman" w:cs="Times New Roman"/>
                <w:b/>
                <w:color w:val="000000"/>
                <w:sz w:val="15"/>
                <w:szCs w:val="15"/>
                <w:lang w:eastAsia="zh-CN"/>
              </w:rPr>
              <w:t>□</w:t>
            </w:r>
            <w:r>
              <w:rPr>
                <w:b/>
                <w:color w:val="000000"/>
                <w:sz w:val="15"/>
                <w:szCs w:val="15"/>
                <w:lang w:eastAsia="zh-CN"/>
              </w:rPr>
              <w:t xml:space="preserve">改扩建  </w:t>
            </w:r>
            <w:r>
              <w:rPr>
                <w:rFonts w:ascii="Times New Roman" w:hAnsi="Times New Roman" w:cs="Times New Roman"/>
                <w:b/>
                <w:color w:val="000000"/>
                <w:sz w:val="15"/>
                <w:szCs w:val="15"/>
                <w:lang w:eastAsia="zh-CN"/>
              </w:rPr>
              <w:t>□</w:t>
            </w:r>
            <w:r>
              <w:rPr>
                <w:b/>
                <w:color w:val="000000"/>
                <w:sz w:val="15"/>
                <w:szCs w:val="15"/>
                <w:lang w:eastAsia="zh-CN"/>
              </w:rPr>
              <w:t>技术改造</w:t>
            </w:r>
          </w:p>
        </w:tc>
        <w:tc>
          <w:tcPr>
            <w:tcW w:w="1725" w:type="dxa"/>
            <w:gridSpan w:val="4"/>
            <w:tcMar>
              <w:left w:w="57" w:type="dxa"/>
              <w:right w:w="57" w:type="dxa"/>
            </w:tcMar>
          </w:tcPr>
          <w:p>
            <w:pPr>
              <w:rPr>
                <w:b/>
                <w:color w:val="000000"/>
                <w:sz w:val="15"/>
                <w:szCs w:val="15"/>
                <w:lang w:eastAsia="zh-CN"/>
              </w:rPr>
            </w:pPr>
            <w:r>
              <w:rPr>
                <w:rFonts w:hint="eastAsia"/>
                <w:b/>
                <w:color w:val="000000"/>
                <w:sz w:val="15"/>
                <w:szCs w:val="15"/>
                <w:lang w:eastAsia="zh-CN"/>
              </w:rPr>
              <w:t>项目厂区中心经度/纬度</w:t>
            </w:r>
          </w:p>
        </w:tc>
        <w:tc>
          <w:tcPr>
            <w:tcW w:w="1750" w:type="dxa"/>
            <w:gridSpan w:val="2"/>
            <w:tcMar>
              <w:left w:w="57" w:type="dxa"/>
              <w:right w:w="57" w:type="dxa"/>
            </w:tcMar>
          </w:tcPr>
          <w:p>
            <w:pPr>
              <w:spacing w:after="0" w:line="240" w:lineRule="auto"/>
              <w:jc w:val="center"/>
              <w:rPr>
                <w:bCs/>
                <w:color w:val="000000"/>
                <w:sz w:val="15"/>
                <w:szCs w:val="15"/>
                <w:lang w:eastAsia="zh-CN"/>
              </w:rPr>
            </w:pPr>
            <w:r>
              <w:rPr>
                <w:rFonts w:hint="eastAsia"/>
                <w:bCs/>
                <w:color w:val="000000"/>
                <w:sz w:val="15"/>
                <w:szCs w:val="15"/>
                <w:lang w:eastAsia="zh-CN"/>
              </w:rPr>
              <w:t>117.958156/31.061141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exact"/>
          <w:jc w:val="center"/>
        </w:trPr>
        <w:tc>
          <w:tcPr>
            <w:tcW w:w="533" w:type="dxa"/>
            <w:vMerge w:val="continue"/>
            <w:tcMar>
              <w:left w:w="57" w:type="dxa"/>
              <w:right w:w="57" w:type="dxa"/>
            </w:tcMar>
            <w:vAlign w:val="center"/>
          </w:tcPr>
          <w:p>
            <w:pPr>
              <w:rPr>
                <w:color w:val="000000"/>
                <w:sz w:val="15"/>
                <w:szCs w:val="15"/>
                <w:lang w:eastAsia="zh-CN"/>
              </w:rPr>
            </w:pPr>
          </w:p>
        </w:tc>
        <w:tc>
          <w:tcPr>
            <w:tcW w:w="1861" w:type="dxa"/>
            <w:gridSpan w:val="3"/>
            <w:tcMar>
              <w:left w:w="57" w:type="dxa"/>
              <w:right w:w="57" w:type="dxa"/>
            </w:tcMar>
            <w:vAlign w:val="center"/>
          </w:tcPr>
          <w:p>
            <w:pPr>
              <w:rPr>
                <w:color w:val="000000"/>
                <w:sz w:val="15"/>
                <w:szCs w:val="15"/>
              </w:rPr>
            </w:pPr>
            <w:r>
              <w:rPr>
                <w:b/>
                <w:color w:val="000000"/>
                <w:sz w:val="15"/>
                <w:szCs w:val="15"/>
              </w:rPr>
              <w:t>设计生产能力</w:t>
            </w:r>
          </w:p>
        </w:tc>
        <w:tc>
          <w:tcPr>
            <w:tcW w:w="5396" w:type="dxa"/>
            <w:gridSpan w:val="6"/>
            <w:tcMar>
              <w:left w:w="57" w:type="dxa"/>
              <w:right w:w="57" w:type="dxa"/>
            </w:tcMar>
            <w:vAlign w:val="center"/>
          </w:tcPr>
          <w:p>
            <w:pPr>
              <w:jc w:val="center"/>
              <w:rPr>
                <w:color w:val="000000"/>
                <w:sz w:val="15"/>
                <w:szCs w:val="15"/>
                <w:lang w:eastAsia="zh-CN"/>
              </w:rPr>
            </w:pPr>
            <w:r>
              <w:rPr>
                <w:color w:val="000000"/>
                <w:sz w:val="15"/>
                <w:szCs w:val="15"/>
                <w:lang w:eastAsia="zh-CN"/>
              </w:rPr>
              <w:t>设计建设5.8MW发电机组</w:t>
            </w:r>
          </w:p>
        </w:tc>
        <w:tc>
          <w:tcPr>
            <w:tcW w:w="1836" w:type="dxa"/>
            <w:gridSpan w:val="2"/>
            <w:tcMar>
              <w:left w:w="57" w:type="dxa"/>
              <w:right w:w="57" w:type="dxa"/>
            </w:tcMar>
          </w:tcPr>
          <w:p>
            <w:pPr>
              <w:rPr>
                <w:color w:val="000000"/>
                <w:sz w:val="15"/>
                <w:szCs w:val="15"/>
              </w:rPr>
            </w:pPr>
            <w:r>
              <w:rPr>
                <w:b/>
                <w:color w:val="000000"/>
                <w:sz w:val="15"/>
                <w:szCs w:val="15"/>
              </w:rPr>
              <w:t>实际生产能力</w:t>
            </w:r>
          </w:p>
        </w:tc>
        <w:tc>
          <w:tcPr>
            <w:tcW w:w="2250" w:type="dxa"/>
            <w:gridSpan w:val="4"/>
            <w:tcMar>
              <w:left w:w="57" w:type="dxa"/>
              <w:right w:w="57" w:type="dxa"/>
            </w:tcMar>
            <w:vAlign w:val="center"/>
          </w:tcPr>
          <w:p>
            <w:pPr>
              <w:rPr>
                <w:b/>
                <w:color w:val="000000"/>
                <w:sz w:val="15"/>
                <w:szCs w:val="15"/>
                <w:lang w:eastAsia="zh-CN"/>
              </w:rPr>
            </w:pPr>
            <w:r>
              <w:rPr>
                <w:rFonts w:hint="eastAsia"/>
                <w:color w:val="000000"/>
                <w:sz w:val="15"/>
                <w:szCs w:val="15"/>
                <w:lang w:eastAsia="zh-CN"/>
              </w:rPr>
              <w:t>实际建成</w:t>
            </w:r>
            <w:r>
              <w:rPr>
                <w:color w:val="000000"/>
                <w:sz w:val="15"/>
                <w:szCs w:val="15"/>
                <w:lang w:eastAsia="zh-CN"/>
              </w:rPr>
              <w:t>5.8MW发电机组</w:t>
            </w:r>
          </w:p>
        </w:tc>
        <w:tc>
          <w:tcPr>
            <w:tcW w:w="1550" w:type="dxa"/>
            <w:gridSpan w:val="3"/>
            <w:tcMar>
              <w:left w:w="57" w:type="dxa"/>
              <w:right w:w="57" w:type="dxa"/>
            </w:tcMar>
          </w:tcPr>
          <w:p>
            <w:pPr>
              <w:rPr>
                <w:color w:val="000000"/>
                <w:sz w:val="15"/>
                <w:szCs w:val="15"/>
              </w:rPr>
            </w:pPr>
            <w:r>
              <w:rPr>
                <w:b/>
                <w:color w:val="000000"/>
                <w:sz w:val="15"/>
                <w:szCs w:val="15"/>
              </w:rPr>
              <w:t>环评单位</w:t>
            </w:r>
          </w:p>
        </w:tc>
        <w:tc>
          <w:tcPr>
            <w:tcW w:w="2450" w:type="dxa"/>
            <w:gridSpan w:val="4"/>
            <w:tcMar>
              <w:left w:w="57" w:type="dxa"/>
              <w:right w:w="57" w:type="dxa"/>
            </w:tcMar>
          </w:tcPr>
          <w:p>
            <w:pPr>
              <w:rPr>
                <w:rFonts w:ascii="宋体" w:hAnsi="宋体"/>
                <w:sz w:val="15"/>
                <w:szCs w:val="15"/>
                <w:lang w:eastAsia="zh-CN"/>
              </w:rPr>
            </w:pPr>
            <w:r>
              <w:rPr>
                <w:bCs/>
                <w:color w:val="000000"/>
                <w:sz w:val="15"/>
                <w:szCs w:val="15"/>
                <w:lang w:eastAsia="zh-CN"/>
              </w:rPr>
              <w:t>安徽师达环保科技有限公司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exact"/>
          <w:jc w:val="center"/>
        </w:trPr>
        <w:tc>
          <w:tcPr>
            <w:tcW w:w="533" w:type="dxa"/>
            <w:vMerge w:val="continue"/>
            <w:tcMar>
              <w:left w:w="57" w:type="dxa"/>
              <w:right w:w="57" w:type="dxa"/>
            </w:tcMar>
            <w:vAlign w:val="center"/>
          </w:tcPr>
          <w:p>
            <w:pPr>
              <w:rPr>
                <w:color w:val="000000"/>
                <w:sz w:val="15"/>
                <w:szCs w:val="15"/>
                <w:lang w:eastAsia="zh-CN"/>
              </w:rPr>
            </w:pPr>
          </w:p>
        </w:tc>
        <w:tc>
          <w:tcPr>
            <w:tcW w:w="1861" w:type="dxa"/>
            <w:gridSpan w:val="3"/>
            <w:tcMar>
              <w:left w:w="57" w:type="dxa"/>
              <w:right w:w="57" w:type="dxa"/>
            </w:tcMar>
            <w:vAlign w:val="center"/>
          </w:tcPr>
          <w:p>
            <w:pPr>
              <w:rPr>
                <w:color w:val="000000"/>
                <w:sz w:val="15"/>
                <w:szCs w:val="15"/>
              </w:rPr>
            </w:pPr>
            <w:r>
              <w:rPr>
                <w:b/>
                <w:color w:val="000000"/>
                <w:sz w:val="15"/>
                <w:szCs w:val="15"/>
              </w:rPr>
              <w:t>环评文件审批机关</w:t>
            </w:r>
          </w:p>
        </w:tc>
        <w:tc>
          <w:tcPr>
            <w:tcW w:w="5396" w:type="dxa"/>
            <w:gridSpan w:val="6"/>
            <w:tcMar>
              <w:left w:w="57" w:type="dxa"/>
              <w:right w:w="57" w:type="dxa"/>
            </w:tcMar>
            <w:vAlign w:val="center"/>
          </w:tcPr>
          <w:p>
            <w:pPr>
              <w:jc w:val="center"/>
              <w:rPr>
                <w:rFonts w:ascii="宋体" w:hAnsi="宋体"/>
                <w:sz w:val="15"/>
                <w:szCs w:val="15"/>
                <w:lang w:eastAsia="zh-CN"/>
              </w:rPr>
            </w:pPr>
            <w:r>
              <w:rPr>
                <w:rFonts w:hint="eastAsia" w:ascii="宋体" w:hAnsi="宋体"/>
                <w:sz w:val="15"/>
                <w:szCs w:val="15"/>
                <w:lang w:eastAsia="zh-CN"/>
              </w:rPr>
              <w:t>铜陵市环境保护局</w:t>
            </w:r>
          </w:p>
        </w:tc>
        <w:tc>
          <w:tcPr>
            <w:tcW w:w="1836" w:type="dxa"/>
            <w:gridSpan w:val="2"/>
            <w:tcMar>
              <w:left w:w="57" w:type="dxa"/>
              <w:right w:w="57" w:type="dxa"/>
            </w:tcMar>
            <w:vAlign w:val="center"/>
          </w:tcPr>
          <w:p>
            <w:pPr>
              <w:rPr>
                <w:b/>
                <w:color w:val="000000"/>
                <w:sz w:val="15"/>
                <w:szCs w:val="15"/>
              </w:rPr>
            </w:pPr>
            <w:r>
              <w:rPr>
                <w:b/>
                <w:color w:val="000000"/>
                <w:sz w:val="15"/>
                <w:szCs w:val="15"/>
              </w:rPr>
              <w:t>审批文号</w:t>
            </w:r>
          </w:p>
        </w:tc>
        <w:tc>
          <w:tcPr>
            <w:tcW w:w="2250" w:type="dxa"/>
            <w:gridSpan w:val="4"/>
            <w:tcMar>
              <w:left w:w="57" w:type="dxa"/>
              <w:right w:w="57" w:type="dxa"/>
            </w:tcMar>
          </w:tcPr>
          <w:p>
            <w:pPr>
              <w:rPr>
                <w:rFonts w:ascii="宋体" w:hAnsi="宋体"/>
                <w:color w:val="000000"/>
                <w:sz w:val="15"/>
                <w:szCs w:val="15"/>
                <w:lang w:eastAsia="zh-CN"/>
              </w:rPr>
            </w:pPr>
            <w:r>
              <w:rPr>
                <w:rFonts w:hint="eastAsia" w:ascii="宋体" w:hAnsi="宋体"/>
                <w:color w:val="000000"/>
                <w:sz w:val="15"/>
                <w:szCs w:val="15"/>
                <w:lang w:eastAsia="zh-CN"/>
              </w:rPr>
              <w:t>铜环评</w:t>
            </w:r>
            <w:r>
              <w:rPr>
                <w:rFonts w:hint="eastAsia" w:ascii="宋体" w:hAnsi="宋体" w:eastAsia="宋体" w:cs="宋体"/>
                <w:color w:val="000000"/>
                <w:sz w:val="15"/>
                <w:szCs w:val="15"/>
                <w:lang w:eastAsia="zh-CN"/>
              </w:rPr>
              <w:t>〔</w:t>
            </w:r>
            <w:r>
              <w:rPr>
                <w:rFonts w:hint="eastAsia" w:ascii="宋体" w:hAnsi="宋体"/>
                <w:color w:val="000000"/>
                <w:sz w:val="15"/>
                <w:szCs w:val="15"/>
                <w:lang w:eastAsia="zh-CN"/>
              </w:rPr>
              <w:t>2017</w:t>
            </w:r>
            <w:r>
              <w:rPr>
                <w:rFonts w:hint="eastAsia" w:ascii="宋体" w:hAnsi="宋体" w:eastAsia="宋体" w:cs="宋体"/>
                <w:color w:val="000000"/>
                <w:sz w:val="15"/>
                <w:szCs w:val="15"/>
                <w:lang w:eastAsia="zh-CN"/>
              </w:rPr>
              <w:t>〕</w:t>
            </w:r>
            <w:r>
              <w:rPr>
                <w:rFonts w:hint="eastAsia" w:ascii="宋体" w:hAnsi="宋体"/>
                <w:color w:val="000000"/>
                <w:sz w:val="15"/>
                <w:szCs w:val="15"/>
                <w:lang w:eastAsia="zh-CN"/>
              </w:rPr>
              <w:t>46号</w:t>
            </w:r>
          </w:p>
        </w:tc>
        <w:tc>
          <w:tcPr>
            <w:tcW w:w="1550" w:type="dxa"/>
            <w:gridSpan w:val="3"/>
            <w:tcMar>
              <w:left w:w="57" w:type="dxa"/>
              <w:right w:w="57" w:type="dxa"/>
            </w:tcMar>
            <w:vAlign w:val="center"/>
          </w:tcPr>
          <w:p>
            <w:pPr>
              <w:rPr>
                <w:b/>
                <w:color w:val="000000"/>
                <w:sz w:val="15"/>
                <w:szCs w:val="15"/>
              </w:rPr>
            </w:pPr>
            <w:r>
              <w:rPr>
                <w:rFonts w:hint="eastAsia"/>
                <w:b/>
                <w:color w:val="000000"/>
                <w:sz w:val="15"/>
                <w:szCs w:val="15"/>
              </w:rPr>
              <w:t>环评</w:t>
            </w:r>
            <w:r>
              <w:rPr>
                <w:b/>
                <w:color w:val="000000"/>
                <w:sz w:val="15"/>
                <w:szCs w:val="15"/>
              </w:rPr>
              <w:t>文件</w:t>
            </w:r>
            <w:r>
              <w:rPr>
                <w:rFonts w:hint="eastAsia"/>
                <w:b/>
                <w:color w:val="000000"/>
                <w:sz w:val="15"/>
                <w:szCs w:val="15"/>
              </w:rPr>
              <w:t>类型</w:t>
            </w:r>
          </w:p>
        </w:tc>
        <w:tc>
          <w:tcPr>
            <w:tcW w:w="2450" w:type="dxa"/>
            <w:gridSpan w:val="4"/>
            <w:tcMar>
              <w:left w:w="57" w:type="dxa"/>
              <w:right w:w="57" w:type="dxa"/>
            </w:tcMar>
          </w:tcPr>
          <w:p>
            <w:pPr>
              <w:rPr>
                <w:rFonts w:ascii="宋体" w:hAnsi="宋体"/>
                <w:sz w:val="15"/>
                <w:szCs w:val="15"/>
                <w:lang w:eastAsia="zh-CN"/>
              </w:rPr>
            </w:pPr>
            <w:r>
              <w:rPr>
                <w:rFonts w:hint="eastAsia" w:ascii="宋体" w:hAnsi="宋体"/>
                <w:sz w:val="15"/>
                <w:szCs w:val="15"/>
                <w:lang w:eastAsia="zh-CN"/>
              </w:rPr>
              <w:t>环境影响报告表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exact"/>
          <w:jc w:val="center"/>
        </w:trPr>
        <w:tc>
          <w:tcPr>
            <w:tcW w:w="533" w:type="dxa"/>
            <w:vMerge w:val="continue"/>
            <w:tcMar>
              <w:left w:w="57" w:type="dxa"/>
              <w:right w:w="57" w:type="dxa"/>
            </w:tcMar>
            <w:vAlign w:val="center"/>
          </w:tcPr>
          <w:p>
            <w:pPr>
              <w:rPr>
                <w:color w:val="000000"/>
                <w:sz w:val="15"/>
                <w:szCs w:val="15"/>
              </w:rPr>
            </w:pPr>
          </w:p>
        </w:tc>
        <w:tc>
          <w:tcPr>
            <w:tcW w:w="1861" w:type="dxa"/>
            <w:gridSpan w:val="3"/>
            <w:tcMar>
              <w:left w:w="57" w:type="dxa"/>
              <w:right w:w="57" w:type="dxa"/>
            </w:tcMar>
            <w:vAlign w:val="center"/>
          </w:tcPr>
          <w:p>
            <w:pPr>
              <w:rPr>
                <w:color w:val="000000"/>
                <w:sz w:val="15"/>
                <w:szCs w:val="15"/>
              </w:rPr>
            </w:pPr>
            <w:r>
              <w:rPr>
                <w:b/>
                <w:color w:val="000000"/>
                <w:sz w:val="15"/>
                <w:szCs w:val="15"/>
              </w:rPr>
              <w:t>开工日期</w:t>
            </w:r>
          </w:p>
        </w:tc>
        <w:tc>
          <w:tcPr>
            <w:tcW w:w="5396" w:type="dxa"/>
            <w:gridSpan w:val="6"/>
            <w:tcMar>
              <w:left w:w="57" w:type="dxa"/>
              <w:right w:w="57" w:type="dxa"/>
            </w:tcMar>
            <w:vAlign w:val="center"/>
          </w:tcPr>
          <w:p>
            <w:pPr>
              <w:jc w:val="center"/>
              <w:rPr>
                <w:rFonts w:ascii="宋体" w:hAnsi="宋体"/>
                <w:sz w:val="15"/>
                <w:szCs w:val="15"/>
                <w:lang w:eastAsia="zh-CN"/>
              </w:rPr>
            </w:pPr>
            <w:r>
              <w:rPr>
                <w:rFonts w:hint="eastAsia" w:ascii="宋体" w:hAnsi="宋体"/>
                <w:sz w:val="15"/>
                <w:szCs w:val="15"/>
                <w:lang w:eastAsia="zh-CN"/>
              </w:rPr>
              <w:t>2017.1</w:t>
            </w:r>
          </w:p>
        </w:tc>
        <w:tc>
          <w:tcPr>
            <w:tcW w:w="1836" w:type="dxa"/>
            <w:gridSpan w:val="2"/>
            <w:tcMar>
              <w:left w:w="57" w:type="dxa"/>
              <w:right w:w="57" w:type="dxa"/>
            </w:tcMar>
            <w:vAlign w:val="center"/>
          </w:tcPr>
          <w:p>
            <w:pPr>
              <w:rPr>
                <w:b/>
                <w:color w:val="000000"/>
                <w:sz w:val="15"/>
                <w:szCs w:val="15"/>
              </w:rPr>
            </w:pPr>
            <w:r>
              <w:rPr>
                <w:b/>
                <w:color w:val="000000"/>
                <w:sz w:val="15"/>
                <w:szCs w:val="15"/>
              </w:rPr>
              <w:t>竣工日期</w:t>
            </w:r>
          </w:p>
        </w:tc>
        <w:tc>
          <w:tcPr>
            <w:tcW w:w="2250" w:type="dxa"/>
            <w:gridSpan w:val="4"/>
            <w:tcMar>
              <w:left w:w="57" w:type="dxa"/>
              <w:right w:w="57" w:type="dxa"/>
            </w:tcMar>
            <w:vAlign w:val="center"/>
          </w:tcPr>
          <w:p>
            <w:pPr>
              <w:jc w:val="center"/>
              <w:rPr>
                <w:rFonts w:ascii="宋体" w:hAnsi="宋体"/>
                <w:color w:val="000000"/>
                <w:sz w:val="15"/>
                <w:szCs w:val="15"/>
                <w:lang w:eastAsia="zh-CN"/>
              </w:rPr>
            </w:pPr>
            <w:r>
              <w:rPr>
                <w:rFonts w:hint="eastAsia" w:ascii="宋体" w:hAnsi="宋体"/>
                <w:color w:val="000000"/>
                <w:sz w:val="15"/>
                <w:szCs w:val="15"/>
                <w:lang w:eastAsia="zh-CN"/>
              </w:rPr>
              <w:t>2017.7</w:t>
            </w:r>
          </w:p>
        </w:tc>
        <w:tc>
          <w:tcPr>
            <w:tcW w:w="1550" w:type="dxa"/>
            <w:gridSpan w:val="3"/>
            <w:tcMar>
              <w:left w:w="57" w:type="dxa"/>
              <w:right w:w="57" w:type="dxa"/>
            </w:tcMar>
            <w:vAlign w:val="center"/>
          </w:tcPr>
          <w:p>
            <w:pPr>
              <w:rPr>
                <w:b/>
                <w:color w:val="000000"/>
                <w:sz w:val="15"/>
                <w:szCs w:val="15"/>
              </w:rPr>
            </w:pPr>
            <w:r>
              <w:rPr>
                <w:rFonts w:hint="eastAsia"/>
                <w:b/>
                <w:color w:val="000000"/>
                <w:sz w:val="15"/>
                <w:szCs w:val="15"/>
              </w:rPr>
              <w:t>排污许可证申领时间</w:t>
            </w:r>
          </w:p>
        </w:tc>
        <w:tc>
          <w:tcPr>
            <w:tcW w:w="2450" w:type="dxa"/>
            <w:gridSpan w:val="4"/>
            <w:tcMar>
              <w:left w:w="57" w:type="dxa"/>
              <w:right w:w="57" w:type="dxa"/>
            </w:tcMar>
          </w:tcPr>
          <w:p>
            <w:pPr>
              <w:rPr>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exact"/>
          <w:jc w:val="center"/>
        </w:trPr>
        <w:tc>
          <w:tcPr>
            <w:tcW w:w="533" w:type="dxa"/>
            <w:vMerge w:val="continue"/>
            <w:tcMar>
              <w:left w:w="57" w:type="dxa"/>
              <w:right w:w="57" w:type="dxa"/>
            </w:tcMar>
            <w:vAlign w:val="center"/>
          </w:tcPr>
          <w:p>
            <w:pPr>
              <w:rPr>
                <w:color w:val="000000"/>
                <w:sz w:val="15"/>
                <w:szCs w:val="15"/>
              </w:rPr>
            </w:pPr>
          </w:p>
        </w:tc>
        <w:tc>
          <w:tcPr>
            <w:tcW w:w="1861" w:type="dxa"/>
            <w:gridSpan w:val="3"/>
            <w:tcMar>
              <w:left w:w="57" w:type="dxa"/>
              <w:right w:w="57" w:type="dxa"/>
            </w:tcMar>
            <w:vAlign w:val="center"/>
          </w:tcPr>
          <w:p>
            <w:pPr>
              <w:rPr>
                <w:color w:val="000000"/>
                <w:sz w:val="15"/>
                <w:szCs w:val="15"/>
              </w:rPr>
            </w:pPr>
            <w:r>
              <w:rPr>
                <w:b/>
                <w:color w:val="000000"/>
                <w:sz w:val="15"/>
                <w:szCs w:val="15"/>
              </w:rPr>
              <w:t>环保设施设计单位</w:t>
            </w:r>
          </w:p>
        </w:tc>
        <w:tc>
          <w:tcPr>
            <w:tcW w:w="5396" w:type="dxa"/>
            <w:gridSpan w:val="6"/>
            <w:tcMar>
              <w:left w:w="57" w:type="dxa"/>
              <w:right w:w="57" w:type="dxa"/>
            </w:tcMar>
            <w:vAlign w:val="center"/>
          </w:tcPr>
          <w:p>
            <w:pPr>
              <w:jc w:val="center"/>
              <w:rPr>
                <w:rFonts w:ascii="宋体" w:hAnsi="宋体"/>
                <w:sz w:val="15"/>
                <w:szCs w:val="15"/>
                <w:lang w:eastAsia="zh-CN"/>
              </w:rPr>
            </w:pPr>
            <w:r>
              <w:rPr>
                <w:bCs/>
                <w:color w:val="000000"/>
                <w:sz w:val="15"/>
                <w:szCs w:val="15"/>
                <w:lang w:eastAsia="zh-CN"/>
              </w:rPr>
              <w:t>安徽天诚环保机械有限公司</w:t>
            </w:r>
          </w:p>
        </w:tc>
        <w:tc>
          <w:tcPr>
            <w:tcW w:w="1836" w:type="dxa"/>
            <w:gridSpan w:val="2"/>
            <w:tcMar>
              <w:left w:w="57" w:type="dxa"/>
              <w:right w:w="57" w:type="dxa"/>
            </w:tcMar>
            <w:vAlign w:val="center"/>
          </w:tcPr>
          <w:p>
            <w:pPr>
              <w:rPr>
                <w:b/>
                <w:color w:val="000000"/>
                <w:sz w:val="15"/>
                <w:szCs w:val="15"/>
              </w:rPr>
            </w:pPr>
            <w:r>
              <w:rPr>
                <w:b/>
                <w:color w:val="000000"/>
                <w:sz w:val="15"/>
                <w:szCs w:val="15"/>
              </w:rPr>
              <w:t>环保设施施工单位</w:t>
            </w:r>
          </w:p>
        </w:tc>
        <w:tc>
          <w:tcPr>
            <w:tcW w:w="2250" w:type="dxa"/>
            <w:gridSpan w:val="4"/>
            <w:tcMar>
              <w:left w:w="57" w:type="dxa"/>
              <w:right w:w="57" w:type="dxa"/>
            </w:tcMar>
          </w:tcPr>
          <w:p>
            <w:pPr>
              <w:rPr>
                <w:rFonts w:ascii="宋体" w:hAnsi="宋体"/>
                <w:sz w:val="15"/>
                <w:szCs w:val="15"/>
                <w:lang w:eastAsia="zh-CN"/>
              </w:rPr>
            </w:pPr>
            <w:r>
              <w:rPr>
                <w:bCs/>
                <w:color w:val="000000"/>
                <w:sz w:val="15"/>
                <w:szCs w:val="15"/>
                <w:lang w:eastAsia="zh-CN"/>
              </w:rPr>
              <w:t>安徽天诚环保机械有限公司</w:t>
            </w:r>
          </w:p>
        </w:tc>
        <w:tc>
          <w:tcPr>
            <w:tcW w:w="1550" w:type="dxa"/>
            <w:gridSpan w:val="3"/>
            <w:tcMar>
              <w:left w:w="57" w:type="dxa"/>
              <w:right w:w="57" w:type="dxa"/>
            </w:tcMar>
            <w:vAlign w:val="center"/>
          </w:tcPr>
          <w:p>
            <w:pPr>
              <w:rPr>
                <w:b/>
                <w:color w:val="000000"/>
                <w:sz w:val="15"/>
                <w:szCs w:val="15"/>
                <w:lang w:eastAsia="zh-CN"/>
              </w:rPr>
            </w:pPr>
            <w:r>
              <w:rPr>
                <w:rFonts w:hint="eastAsia"/>
                <w:b/>
                <w:color w:val="000000"/>
                <w:sz w:val="15"/>
                <w:szCs w:val="15"/>
                <w:lang w:eastAsia="zh-CN"/>
              </w:rPr>
              <w:t>本工程排污许可证</w:t>
            </w:r>
            <w:r>
              <w:rPr>
                <w:b/>
                <w:color w:val="000000"/>
                <w:sz w:val="15"/>
                <w:szCs w:val="15"/>
                <w:lang w:eastAsia="zh-CN"/>
              </w:rPr>
              <w:t>编号</w:t>
            </w:r>
          </w:p>
        </w:tc>
        <w:tc>
          <w:tcPr>
            <w:tcW w:w="2450" w:type="dxa"/>
            <w:gridSpan w:val="4"/>
            <w:tcMar>
              <w:left w:w="57" w:type="dxa"/>
              <w:right w:w="57" w:type="dxa"/>
            </w:tcMar>
          </w:tcPr>
          <w:p>
            <w:pPr>
              <w:rPr>
                <w:color w:val="000000"/>
                <w:sz w:val="15"/>
                <w:szCs w:val="15"/>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exact"/>
          <w:jc w:val="center"/>
        </w:trPr>
        <w:tc>
          <w:tcPr>
            <w:tcW w:w="533" w:type="dxa"/>
            <w:vMerge w:val="continue"/>
            <w:tcMar>
              <w:left w:w="57" w:type="dxa"/>
              <w:right w:w="57" w:type="dxa"/>
            </w:tcMar>
            <w:vAlign w:val="center"/>
          </w:tcPr>
          <w:p>
            <w:pPr>
              <w:rPr>
                <w:color w:val="000000"/>
                <w:sz w:val="15"/>
                <w:szCs w:val="15"/>
                <w:lang w:eastAsia="zh-CN"/>
              </w:rPr>
            </w:pPr>
          </w:p>
        </w:tc>
        <w:tc>
          <w:tcPr>
            <w:tcW w:w="1861" w:type="dxa"/>
            <w:gridSpan w:val="3"/>
            <w:tcMar>
              <w:left w:w="57" w:type="dxa"/>
              <w:right w:w="57" w:type="dxa"/>
            </w:tcMar>
            <w:vAlign w:val="center"/>
          </w:tcPr>
          <w:p>
            <w:pPr>
              <w:rPr>
                <w:color w:val="000000"/>
                <w:sz w:val="15"/>
                <w:szCs w:val="15"/>
              </w:rPr>
            </w:pPr>
            <w:r>
              <w:rPr>
                <w:b/>
                <w:color w:val="000000"/>
                <w:sz w:val="15"/>
                <w:szCs w:val="15"/>
              </w:rPr>
              <w:t>验收单位</w:t>
            </w:r>
          </w:p>
        </w:tc>
        <w:tc>
          <w:tcPr>
            <w:tcW w:w="5396" w:type="dxa"/>
            <w:gridSpan w:val="6"/>
            <w:tcMar>
              <w:left w:w="57" w:type="dxa"/>
              <w:right w:w="57" w:type="dxa"/>
            </w:tcMar>
            <w:vAlign w:val="center"/>
          </w:tcPr>
          <w:p>
            <w:pPr>
              <w:jc w:val="center"/>
              <w:rPr>
                <w:rFonts w:ascii="宋体" w:hAnsi="宋体"/>
                <w:sz w:val="15"/>
                <w:szCs w:val="15"/>
                <w:lang w:eastAsia="zh-CN"/>
              </w:rPr>
            </w:pPr>
            <w:r>
              <w:rPr>
                <w:rFonts w:hint="eastAsia"/>
                <w:bCs/>
                <w:color w:val="000000"/>
                <w:sz w:val="15"/>
                <w:szCs w:val="15"/>
                <w:lang w:eastAsia="zh-CN"/>
              </w:rPr>
              <w:t>铜陵市旋力特殊钢有限公司</w:t>
            </w:r>
          </w:p>
        </w:tc>
        <w:tc>
          <w:tcPr>
            <w:tcW w:w="1836" w:type="dxa"/>
            <w:gridSpan w:val="2"/>
            <w:tcMar>
              <w:left w:w="57" w:type="dxa"/>
              <w:right w:w="57" w:type="dxa"/>
            </w:tcMar>
            <w:vAlign w:val="center"/>
          </w:tcPr>
          <w:p>
            <w:pPr>
              <w:rPr>
                <w:b/>
                <w:color w:val="000000"/>
                <w:sz w:val="15"/>
                <w:szCs w:val="15"/>
              </w:rPr>
            </w:pPr>
            <w:r>
              <w:rPr>
                <w:b/>
                <w:color w:val="000000"/>
                <w:sz w:val="15"/>
                <w:szCs w:val="15"/>
              </w:rPr>
              <w:t>环保设施监测单位</w:t>
            </w:r>
          </w:p>
        </w:tc>
        <w:tc>
          <w:tcPr>
            <w:tcW w:w="2250" w:type="dxa"/>
            <w:gridSpan w:val="4"/>
            <w:tcMar>
              <w:left w:w="57" w:type="dxa"/>
              <w:right w:w="57" w:type="dxa"/>
            </w:tcMar>
          </w:tcPr>
          <w:p>
            <w:pPr>
              <w:rPr>
                <w:rFonts w:ascii="宋体" w:hAnsi="宋体"/>
                <w:color w:val="000000"/>
                <w:sz w:val="15"/>
                <w:szCs w:val="15"/>
                <w:lang w:eastAsia="zh-CN"/>
              </w:rPr>
            </w:pPr>
            <w:r>
              <w:rPr>
                <w:rFonts w:hint="eastAsia" w:ascii="宋体" w:hAnsi="宋体"/>
                <w:color w:val="000000"/>
                <w:sz w:val="15"/>
                <w:szCs w:val="15"/>
                <w:lang w:eastAsia="zh-CN"/>
              </w:rPr>
              <w:t>安徽环能环境监测有限责任公司</w:t>
            </w:r>
          </w:p>
        </w:tc>
        <w:tc>
          <w:tcPr>
            <w:tcW w:w="1550" w:type="dxa"/>
            <w:gridSpan w:val="3"/>
            <w:tcMar>
              <w:left w:w="57" w:type="dxa"/>
              <w:right w:w="57" w:type="dxa"/>
            </w:tcMar>
          </w:tcPr>
          <w:p>
            <w:pPr>
              <w:rPr>
                <w:b/>
                <w:color w:val="000000"/>
                <w:sz w:val="15"/>
                <w:szCs w:val="15"/>
              </w:rPr>
            </w:pPr>
            <w:r>
              <w:rPr>
                <w:b/>
                <w:color w:val="000000"/>
                <w:sz w:val="15"/>
                <w:szCs w:val="15"/>
              </w:rPr>
              <w:t>验收监测</w:t>
            </w:r>
            <w:r>
              <w:rPr>
                <w:rFonts w:hint="eastAsia"/>
                <w:b/>
                <w:color w:val="000000"/>
                <w:sz w:val="15"/>
                <w:szCs w:val="15"/>
              </w:rPr>
              <w:t>时工况</w:t>
            </w:r>
          </w:p>
        </w:tc>
        <w:tc>
          <w:tcPr>
            <w:tcW w:w="2450" w:type="dxa"/>
            <w:gridSpan w:val="4"/>
            <w:tcMar>
              <w:left w:w="57" w:type="dxa"/>
              <w:right w:w="57" w:type="dxa"/>
            </w:tcMar>
          </w:tcPr>
          <w:p>
            <w:pPr>
              <w:rPr>
                <w:color w:val="000000"/>
                <w:sz w:val="15"/>
                <w:szCs w:val="15"/>
                <w:lang w:eastAsia="zh-CN"/>
              </w:rPr>
            </w:pPr>
            <w:r>
              <w:rPr>
                <w:rFonts w:hint="eastAsia"/>
                <w:color w:val="000000"/>
                <w:sz w:val="15"/>
                <w:szCs w:val="15"/>
                <w:lang w:eastAsia="zh-CN"/>
              </w:rPr>
              <w:t>51.67%、52.10%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exact"/>
          <w:jc w:val="center"/>
        </w:trPr>
        <w:tc>
          <w:tcPr>
            <w:tcW w:w="533" w:type="dxa"/>
            <w:vMerge w:val="continue"/>
            <w:tcMar>
              <w:left w:w="57" w:type="dxa"/>
              <w:right w:w="57" w:type="dxa"/>
            </w:tcMar>
            <w:vAlign w:val="center"/>
          </w:tcPr>
          <w:p>
            <w:pPr>
              <w:rPr>
                <w:color w:val="000000"/>
                <w:sz w:val="15"/>
                <w:szCs w:val="15"/>
              </w:rPr>
            </w:pPr>
          </w:p>
        </w:tc>
        <w:tc>
          <w:tcPr>
            <w:tcW w:w="1861" w:type="dxa"/>
            <w:gridSpan w:val="3"/>
            <w:tcMar>
              <w:left w:w="57" w:type="dxa"/>
              <w:right w:w="57" w:type="dxa"/>
            </w:tcMar>
            <w:vAlign w:val="center"/>
          </w:tcPr>
          <w:p>
            <w:pPr>
              <w:rPr>
                <w:color w:val="000000"/>
                <w:sz w:val="15"/>
                <w:szCs w:val="15"/>
              </w:rPr>
            </w:pPr>
            <w:r>
              <w:rPr>
                <w:b/>
                <w:color w:val="000000"/>
                <w:sz w:val="15"/>
                <w:szCs w:val="15"/>
              </w:rPr>
              <w:t>投资总概算（万元）</w:t>
            </w:r>
          </w:p>
        </w:tc>
        <w:tc>
          <w:tcPr>
            <w:tcW w:w="5396" w:type="dxa"/>
            <w:gridSpan w:val="6"/>
            <w:tcMar>
              <w:left w:w="57" w:type="dxa"/>
              <w:right w:w="57" w:type="dxa"/>
            </w:tcMar>
            <w:vAlign w:val="center"/>
          </w:tcPr>
          <w:p>
            <w:pPr>
              <w:jc w:val="center"/>
              <w:rPr>
                <w:sz w:val="15"/>
                <w:szCs w:val="15"/>
                <w:lang w:eastAsia="zh-CN"/>
              </w:rPr>
            </w:pPr>
            <w:r>
              <w:rPr>
                <w:rFonts w:hint="eastAsia"/>
                <w:sz w:val="15"/>
                <w:szCs w:val="15"/>
                <w:lang w:eastAsia="zh-CN"/>
              </w:rPr>
              <w:t>3980</w:t>
            </w:r>
          </w:p>
        </w:tc>
        <w:tc>
          <w:tcPr>
            <w:tcW w:w="1836" w:type="dxa"/>
            <w:gridSpan w:val="2"/>
            <w:tcMar>
              <w:left w:w="57" w:type="dxa"/>
              <w:right w:w="57" w:type="dxa"/>
            </w:tcMar>
            <w:vAlign w:val="center"/>
          </w:tcPr>
          <w:p>
            <w:pPr>
              <w:tabs>
                <w:tab w:val="left" w:pos="690"/>
              </w:tabs>
              <w:rPr>
                <w:color w:val="000000"/>
                <w:sz w:val="15"/>
                <w:szCs w:val="15"/>
                <w:lang w:eastAsia="zh-CN"/>
              </w:rPr>
            </w:pPr>
            <w:r>
              <w:rPr>
                <w:b/>
                <w:color w:val="000000"/>
                <w:sz w:val="15"/>
                <w:szCs w:val="15"/>
                <w:lang w:eastAsia="zh-CN"/>
              </w:rPr>
              <w:t>环保投资总概算（万元）</w:t>
            </w:r>
          </w:p>
        </w:tc>
        <w:tc>
          <w:tcPr>
            <w:tcW w:w="2250" w:type="dxa"/>
            <w:gridSpan w:val="4"/>
            <w:tcMar>
              <w:left w:w="57" w:type="dxa"/>
              <w:right w:w="57" w:type="dxa"/>
            </w:tcMar>
            <w:vAlign w:val="center"/>
          </w:tcPr>
          <w:p>
            <w:pPr>
              <w:jc w:val="center"/>
              <w:rPr>
                <w:color w:val="000000"/>
                <w:sz w:val="15"/>
                <w:szCs w:val="15"/>
                <w:lang w:eastAsia="zh-CN"/>
              </w:rPr>
            </w:pPr>
            <w:r>
              <w:rPr>
                <w:rFonts w:hint="eastAsia"/>
                <w:color w:val="000000"/>
                <w:sz w:val="15"/>
                <w:szCs w:val="15"/>
                <w:lang w:eastAsia="zh-CN"/>
              </w:rPr>
              <w:t>10</w:t>
            </w:r>
          </w:p>
        </w:tc>
        <w:tc>
          <w:tcPr>
            <w:tcW w:w="1550" w:type="dxa"/>
            <w:gridSpan w:val="3"/>
            <w:tcMar>
              <w:left w:w="57" w:type="dxa"/>
              <w:right w:w="57" w:type="dxa"/>
            </w:tcMar>
            <w:vAlign w:val="center"/>
          </w:tcPr>
          <w:p>
            <w:pPr>
              <w:tabs>
                <w:tab w:val="left" w:pos="690"/>
              </w:tabs>
              <w:jc w:val="center"/>
              <w:rPr>
                <w:color w:val="000000"/>
                <w:sz w:val="15"/>
                <w:szCs w:val="15"/>
              </w:rPr>
            </w:pPr>
            <w:r>
              <w:rPr>
                <w:b/>
                <w:color w:val="000000"/>
                <w:sz w:val="15"/>
                <w:szCs w:val="15"/>
              </w:rPr>
              <w:t>所占比例（%）</w:t>
            </w:r>
          </w:p>
        </w:tc>
        <w:tc>
          <w:tcPr>
            <w:tcW w:w="2450" w:type="dxa"/>
            <w:gridSpan w:val="4"/>
            <w:tcMar>
              <w:left w:w="57" w:type="dxa"/>
              <w:right w:w="57" w:type="dxa"/>
            </w:tcMar>
            <w:vAlign w:val="center"/>
          </w:tcPr>
          <w:p>
            <w:pPr>
              <w:tabs>
                <w:tab w:val="left" w:pos="690"/>
              </w:tabs>
              <w:jc w:val="center"/>
              <w:rPr>
                <w:color w:val="000000"/>
                <w:sz w:val="15"/>
                <w:szCs w:val="15"/>
                <w:lang w:eastAsia="zh-CN"/>
              </w:rPr>
            </w:pPr>
            <w:r>
              <w:rPr>
                <w:rFonts w:hint="eastAsia"/>
                <w:color w:val="000000"/>
                <w:sz w:val="15"/>
                <w:szCs w:val="15"/>
                <w:lang w:eastAsia="zh-CN"/>
              </w:rPr>
              <w:t>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exact"/>
          <w:jc w:val="center"/>
        </w:trPr>
        <w:tc>
          <w:tcPr>
            <w:tcW w:w="533" w:type="dxa"/>
            <w:vMerge w:val="continue"/>
            <w:tcMar>
              <w:left w:w="57" w:type="dxa"/>
              <w:right w:w="57" w:type="dxa"/>
            </w:tcMar>
            <w:vAlign w:val="center"/>
          </w:tcPr>
          <w:p>
            <w:pPr>
              <w:rPr>
                <w:color w:val="000000"/>
                <w:sz w:val="15"/>
                <w:szCs w:val="15"/>
              </w:rPr>
            </w:pPr>
          </w:p>
        </w:tc>
        <w:tc>
          <w:tcPr>
            <w:tcW w:w="1861" w:type="dxa"/>
            <w:gridSpan w:val="3"/>
            <w:tcMar>
              <w:left w:w="57" w:type="dxa"/>
              <w:right w:w="57" w:type="dxa"/>
            </w:tcMar>
          </w:tcPr>
          <w:p>
            <w:pPr>
              <w:rPr>
                <w:color w:val="000000"/>
                <w:sz w:val="15"/>
                <w:szCs w:val="15"/>
              </w:rPr>
            </w:pPr>
            <w:r>
              <w:rPr>
                <w:b/>
                <w:color w:val="000000"/>
                <w:sz w:val="15"/>
                <w:szCs w:val="15"/>
              </w:rPr>
              <w:t>实际总投资</w:t>
            </w:r>
          </w:p>
        </w:tc>
        <w:tc>
          <w:tcPr>
            <w:tcW w:w="5396" w:type="dxa"/>
            <w:gridSpan w:val="6"/>
            <w:tcMar>
              <w:left w:w="57" w:type="dxa"/>
              <w:right w:w="57" w:type="dxa"/>
            </w:tcMar>
          </w:tcPr>
          <w:p>
            <w:pPr>
              <w:jc w:val="center"/>
              <w:rPr>
                <w:color w:val="000000"/>
                <w:sz w:val="15"/>
                <w:szCs w:val="15"/>
                <w:lang w:eastAsia="zh-CN"/>
              </w:rPr>
            </w:pPr>
            <w:r>
              <w:rPr>
                <w:rFonts w:hint="eastAsia"/>
                <w:color w:val="000000"/>
                <w:sz w:val="15"/>
                <w:szCs w:val="15"/>
                <w:lang w:eastAsia="zh-CN"/>
              </w:rPr>
              <w:t>3980</w:t>
            </w:r>
          </w:p>
        </w:tc>
        <w:tc>
          <w:tcPr>
            <w:tcW w:w="1836" w:type="dxa"/>
            <w:gridSpan w:val="2"/>
            <w:tcMar>
              <w:left w:w="57" w:type="dxa"/>
              <w:right w:w="57" w:type="dxa"/>
            </w:tcMar>
            <w:vAlign w:val="center"/>
          </w:tcPr>
          <w:p>
            <w:pPr>
              <w:ind w:right="300"/>
              <w:rPr>
                <w:b/>
                <w:color w:val="000000"/>
                <w:sz w:val="15"/>
                <w:szCs w:val="15"/>
                <w:lang w:eastAsia="zh-CN"/>
              </w:rPr>
            </w:pPr>
            <w:r>
              <w:rPr>
                <w:b/>
                <w:color w:val="000000"/>
                <w:sz w:val="15"/>
                <w:szCs w:val="15"/>
                <w:lang w:eastAsia="zh-CN"/>
              </w:rPr>
              <w:t>实际环保投资（万元）</w:t>
            </w:r>
          </w:p>
        </w:tc>
        <w:tc>
          <w:tcPr>
            <w:tcW w:w="2250" w:type="dxa"/>
            <w:gridSpan w:val="4"/>
            <w:tcMar>
              <w:left w:w="57" w:type="dxa"/>
              <w:right w:w="57" w:type="dxa"/>
            </w:tcMar>
          </w:tcPr>
          <w:p>
            <w:pPr>
              <w:jc w:val="center"/>
              <w:rPr>
                <w:color w:val="000000"/>
                <w:sz w:val="15"/>
                <w:szCs w:val="15"/>
                <w:lang w:eastAsia="zh-CN"/>
              </w:rPr>
            </w:pPr>
            <w:r>
              <w:rPr>
                <w:rFonts w:hint="eastAsia"/>
                <w:color w:val="000000"/>
                <w:sz w:val="15"/>
                <w:szCs w:val="15"/>
                <w:lang w:eastAsia="zh-CN"/>
              </w:rPr>
              <w:t>10</w:t>
            </w:r>
          </w:p>
        </w:tc>
        <w:tc>
          <w:tcPr>
            <w:tcW w:w="1550" w:type="dxa"/>
            <w:gridSpan w:val="3"/>
            <w:tcMar>
              <w:left w:w="57" w:type="dxa"/>
              <w:right w:w="57" w:type="dxa"/>
            </w:tcMar>
            <w:vAlign w:val="center"/>
          </w:tcPr>
          <w:p>
            <w:pPr>
              <w:jc w:val="center"/>
              <w:rPr>
                <w:b/>
                <w:color w:val="000000"/>
                <w:sz w:val="15"/>
                <w:szCs w:val="15"/>
              </w:rPr>
            </w:pPr>
            <w:r>
              <w:rPr>
                <w:b/>
                <w:color w:val="000000"/>
                <w:sz w:val="15"/>
                <w:szCs w:val="15"/>
              </w:rPr>
              <w:t>所占比例（%）</w:t>
            </w:r>
          </w:p>
        </w:tc>
        <w:tc>
          <w:tcPr>
            <w:tcW w:w="2450" w:type="dxa"/>
            <w:gridSpan w:val="4"/>
            <w:tcMar>
              <w:left w:w="57" w:type="dxa"/>
              <w:right w:w="57" w:type="dxa"/>
            </w:tcMar>
          </w:tcPr>
          <w:p>
            <w:pPr>
              <w:jc w:val="center"/>
              <w:rPr>
                <w:color w:val="000000"/>
                <w:sz w:val="15"/>
                <w:szCs w:val="15"/>
                <w:lang w:eastAsia="zh-CN"/>
              </w:rPr>
            </w:pPr>
            <w:r>
              <w:rPr>
                <w:rFonts w:hint="eastAsia"/>
                <w:color w:val="000000"/>
                <w:sz w:val="15"/>
                <w:szCs w:val="15"/>
                <w:lang w:eastAsia="zh-CN"/>
              </w:rPr>
              <w:t>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exact"/>
          <w:jc w:val="center"/>
        </w:trPr>
        <w:tc>
          <w:tcPr>
            <w:tcW w:w="533" w:type="dxa"/>
            <w:vMerge w:val="continue"/>
            <w:tcMar>
              <w:left w:w="57" w:type="dxa"/>
              <w:right w:w="57" w:type="dxa"/>
            </w:tcMar>
            <w:vAlign w:val="center"/>
          </w:tcPr>
          <w:p>
            <w:pPr>
              <w:rPr>
                <w:color w:val="000000"/>
                <w:sz w:val="15"/>
                <w:szCs w:val="15"/>
              </w:rPr>
            </w:pPr>
          </w:p>
        </w:tc>
        <w:tc>
          <w:tcPr>
            <w:tcW w:w="1861" w:type="dxa"/>
            <w:gridSpan w:val="3"/>
            <w:tcMar>
              <w:left w:w="57" w:type="dxa"/>
              <w:right w:w="57" w:type="dxa"/>
            </w:tcMar>
            <w:vAlign w:val="center"/>
          </w:tcPr>
          <w:p>
            <w:pPr>
              <w:rPr>
                <w:color w:val="000000"/>
                <w:sz w:val="15"/>
                <w:szCs w:val="15"/>
              </w:rPr>
            </w:pPr>
            <w:r>
              <w:rPr>
                <w:b/>
                <w:color w:val="000000"/>
                <w:sz w:val="15"/>
                <w:szCs w:val="15"/>
              </w:rPr>
              <w:t>废水治理（万元）</w:t>
            </w:r>
          </w:p>
        </w:tc>
        <w:tc>
          <w:tcPr>
            <w:tcW w:w="828" w:type="dxa"/>
            <w:tcMar>
              <w:left w:w="57" w:type="dxa"/>
              <w:right w:w="57" w:type="dxa"/>
            </w:tcMar>
            <w:vAlign w:val="center"/>
          </w:tcPr>
          <w:p>
            <w:pPr>
              <w:jc w:val="center"/>
              <w:rPr>
                <w:color w:val="000000"/>
                <w:sz w:val="15"/>
                <w:szCs w:val="15"/>
              </w:rPr>
            </w:pPr>
          </w:p>
        </w:tc>
        <w:tc>
          <w:tcPr>
            <w:tcW w:w="1379" w:type="dxa"/>
            <w:tcMar>
              <w:left w:w="57" w:type="dxa"/>
              <w:right w:w="57" w:type="dxa"/>
            </w:tcMar>
            <w:vAlign w:val="center"/>
          </w:tcPr>
          <w:p>
            <w:pPr>
              <w:jc w:val="center"/>
              <w:rPr>
                <w:b/>
                <w:color w:val="000000"/>
                <w:sz w:val="15"/>
                <w:szCs w:val="15"/>
              </w:rPr>
            </w:pPr>
            <w:r>
              <w:rPr>
                <w:b/>
                <w:color w:val="000000"/>
                <w:sz w:val="15"/>
                <w:szCs w:val="15"/>
              </w:rPr>
              <w:t>废气治理（万元）</w:t>
            </w:r>
          </w:p>
        </w:tc>
        <w:tc>
          <w:tcPr>
            <w:tcW w:w="1097" w:type="dxa"/>
            <w:tcMar>
              <w:left w:w="57" w:type="dxa"/>
              <w:right w:w="57" w:type="dxa"/>
            </w:tcMar>
            <w:vAlign w:val="center"/>
          </w:tcPr>
          <w:p>
            <w:pPr>
              <w:jc w:val="center"/>
              <w:rPr>
                <w:color w:val="000000"/>
                <w:sz w:val="15"/>
                <w:szCs w:val="15"/>
              </w:rPr>
            </w:pPr>
          </w:p>
        </w:tc>
        <w:tc>
          <w:tcPr>
            <w:tcW w:w="1303" w:type="dxa"/>
            <w:gridSpan w:val="2"/>
            <w:tcMar>
              <w:left w:w="57" w:type="dxa"/>
              <w:right w:w="57" w:type="dxa"/>
            </w:tcMar>
            <w:vAlign w:val="center"/>
          </w:tcPr>
          <w:p>
            <w:pPr>
              <w:jc w:val="center"/>
              <w:rPr>
                <w:b/>
                <w:color w:val="000000"/>
                <w:sz w:val="15"/>
                <w:szCs w:val="15"/>
              </w:rPr>
            </w:pPr>
            <w:r>
              <w:rPr>
                <w:b/>
                <w:color w:val="000000"/>
                <w:sz w:val="15"/>
                <w:szCs w:val="15"/>
              </w:rPr>
              <w:t>噪声治理（万元）</w:t>
            </w:r>
          </w:p>
        </w:tc>
        <w:tc>
          <w:tcPr>
            <w:tcW w:w="789" w:type="dxa"/>
            <w:tcMar>
              <w:left w:w="57" w:type="dxa"/>
              <w:right w:w="57" w:type="dxa"/>
            </w:tcMar>
            <w:vAlign w:val="center"/>
          </w:tcPr>
          <w:p>
            <w:pPr>
              <w:jc w:val="center"/>
              <w:rPr>
                <w:color w:val="000000"/>
                <w:sz w:val="15"/>
                <w:szCs w:val="15"/>
                <w:lang w:eastAsia="zh-CN"/>
              </w:rPr>
            </w:pPr>
            <w:r>
              <w:rPr>
                <w:rFonts w:hint="eastAsia"/>
                <w:color w:val="000000"/>
                <w:sz w:val="15"/>
                <w:szCs w:val="15"/>
                <w:lang w:eastAsia="zh-CN"/>
              </w:rPr>
              <w:t>10</w:t>
            </w:r>
          </w:p>
        </w:tc>
        <w:tc>
          <w:tcPr>
            <w:tcW w:w="1836" w:type="dxa"/>
            <w:gridSpan w:val="2"/>
            <w:tcMar>
              <w:left w:w="57" w:type="dxa"/>
              <w:right w:w="57" w:type="dxa"/>
            </w:tcMar>
            <w:vAlign w:val="center"/>
          </w:tcPr>
          <w:p>
            <w:pPr>
              <w:rPr>
                <w:color w:val="000000"/>
                <w:sz w:val="15"/>
                <w:szCs w:val="15"/>
                <w:lang w:eastAsia="zh-CN"/>
              </w:rPr>
            </w:pPr>
            <w:r>
              <w:rPr>
                <w:b/>
                <w:color w:val="000000"/>
                <w:sz w:val="15"/>
                <w:szCs w:val="15"/>
                <w:lang w:eastAsia="zh-CN"/>
              </w:rPr>
              <w:t>固</w:t>
            </w:r>
            <w:r>
              <w:rPr>
                <w:rFonts w:hint="eastAsia"/>
                <w:b/>
                <w:color w:val="000000"/>
                <w:sz w:val="15"/>
                <w:szCs w:val="15"/>
                <w:lang w:eastAsia="zh-CN"/>
              </w:rPr>
              <w:t>体</w:t>
            </w:r>
            <w:r>
              <w:rPr>
                <w:b/>
                <w:color w:val="000000"/>
                <w:sz w:val="15"/>
                <w:szCs w:val="15"/>
                <w:lang w:eastAsia="zh-CN"/>
              </w:rPr>
              <w:t>废</w:t>
            </w:r>
            <w:r>
              <w:rPr>
                <w:rFonts w:hint="eastAsia"/>
                <w:b/>
                <w:color w:val="000000"/>
                <w:sz w:val="15"/>
                <w:szCs w:val="15"/>
                <w:lang w:eastAsia="zh-CN"/>
              </w:rPr>
              <w:t>物</w:t>
            </w:r>
            <w:r>
              <w:rPr>
                <w:b/>
                <w:color w:val="000000"/>
                <w:sz w:val="15"/>
                <w:szCs w:val="15"/>
                <w:lang w:eastAsia="zh-CN"/>
              </w:rPr>
              <w:t>治理（万元）</w:t>
            </w:r>
          </w:p>
        </w:tc>
        <w:tc>
          <w:tcPr>
            <w:tcW w:w="2250" w:type="dxa"/>
            <w:gridSpan w:val="4"/>
            <w:tcMar>
              <w:left w:w="57" w:type="dxa"/>
              <w:right w:w="57" w:type="dxa"/>
            </w:tcMar>
            <w:vAlign w:val="center"/>
          </w:tcPr>
          <w:p>
            <w:pPr>
              <w:jc w:val="center"/>
              <w:rPr>
                <w:color w:val="000000"/>
                <w:sz w:val="15"/>
                <w:szCs w:val="15"/>
                <w:lang w:eastAsia="zh-CN"/>
              </w:rPr>
            </w:pPr>
          </w:p>
        </w:tc>
        <w:tc>
          <w:tcPr>
            <w:tcW w:w="1550" w:type="dxa"/>
            <w:gridSpan w:val="3"/>
            <w:tcMar>
              <w:left w:w="57" w:type="dxa"/>
              <w:right w:w="57" w:type="dxa"/>
            </w:tcMar>
            <w:vAlign w:val="center"/>
          </w:tcPr>
          <w:p>
            <w:pPr>
              <w:rPr>
                <w:b/>
                <w:color w:val="000000"/>
                <w:sz w:val="15"/>
                <w:szCs w:val="15"/>
              </w:rPr>
            </w:pPr>
            <w:r>
              <w:rPr>
                <w:b/>
                <w:color w:val="000000"/>
                <w:sz w:val="15"/>
                <w:szCs w:val="15"/>
              </w:rPr>
              <w:t>绿化及生态（万元）</w:t>
            </w:r>
          </w:p>
        </w:tc>
        <w:tc>
          <w:tcPr>
            <w:tcW w:w="554" w:type="dxa"/>
            <w:tcMar>
              <w:left w:w="57" w:type="dxa"/>
              <w:right w:w="57" w:type="dxa"/>
            </w:tcMar>
            <w:vAlign w:val="center"/>
          </w:tcPr>
          <w:p>
            <w:pPr>
              <w:jc w:val="center"/>
              <w:rPr>
                <w:color w:val="000000"/>
                <w:sz w:val="15"/>
                <w:szCs w:val="15"/>
              </w:rPr>
            </w:pPr>
            <w:r>
              <w:rPr>
                <w:rFonts w:hint="eastAsia"/>
                <w:color w:val="000000"/>
                <w:sz w:val="15"/>
                <w:szCs w:val="15"/>
              </w:rPr>
              <w:t>\</w:t>
            </w:r>
          </w:p>
        </w:tc>
        <w:tc>
          <w:tcPr>
            <w:tcW w:w="1154" w:type="dxa"/>
            <w:gridSpan w:val="2"/>
            <w:tcMar>
              <w:left w:w="57" w:type="dxa"/>
              <w:right w:w="57" w:type="dxa"/>
            </w:tcMar>
            <w:vAlign w:val="center"/>
          </w:tcPr>
          <w:p>
            <w:pPr>
              <w:jc w:val="center"/>
              <w:rPr>
                <w:b/>
                <w:color w:val="000000"/>
                <w:sz w:val="15"/>
                <w:szCs w:val="15"/>
              </w:rPr>
            </w:pPr>
            <w:r>
              <w:rPr>
                <w:rFonts w:hint="eastAsia"/>
                <w:b/>
                <w:color w:val="000000"/>
                <w:sz w:val="15"/>
                <w:szCs w:val="15"/>
              </w:rPr>
              <w:t>地下水</w:t>
            </w:r>
            <w:r>
              <w:rPr>
                <w:b/>
                <w:color w:val="000000"/>
                <w:sz w:val="15"/>
                <w:szCs w:val="15"/>
              </w:rPr>
              <w:t>（万元）</w:t>
            </w:r>
          </w:p>
        </w:tc>
        <w:tc>
          <w:tcPr>
            <w:tcW w:w="742" w:type="dxa"/>
            <w:tcMar>
              <w:left w:w="57" w:type="dxa"/>
              <w:right w:w="57" w:type="dxa"/>
            </w:tcMar>
            <w:vAlign w:val="center"/>
          </w:tcPr>
          <w:p>
            <w:pPr>
              <w:jc w:val="center"/>
              <w:rPr>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exact"/>
          <w:jc w:val="center"/>
        </w:trPr>
        <w:tc>
          <w:tcPr>
            <w:tcW w:w="533" w:type="dxa"/>
            <w:vMerge w:val="continue"/>
            <w:tcMar>
              <w:left w:w="57" w:type="dxa"/>
              <w:right w:w="57" w:type="dxa"/>
            </w:tcMar>
            <w:vAlign w:val="center"/>
          </w:tcPr>
          <w:p>
            <w:pPr>
              <w:rPr>
                <w:color w:val="000000"/>
                <w:sz w:val="15"/>
                <w:szCs w:val="15"/>
              </w:rPr>
            </w:pPr>
          </w:p>
        </w:tc>
        <w:tc>
          <w:tcPr>
            <w:tcW w:w="1861" w:type="dxa"/>
            <w:gridSpan w:val="3"/>
            <w:tcMar>
              <w:left w:w="57" w:type="dxa"/>
              <w:right w:w="57" w:type="dxa"/>
            </w:tcMar>
            <w:vAlign w:val="center"/>
          </w:tcPr>
          <w:p>
            <w:pPr>
              <w:rPr>
                <w:color w:val="000000"/>
                <w:sz w:val="15"/>
                <w:szCs w:val="15"/>
                <w:lang w:eastAsia="zh-CN"/>
              </w:rPr>
            </w:pPr>
            <w:r>
              <w:rPr>
                <w:b/>
                <w:color w:val="000000"/>
                <w:sz w:val="15"/>
                <w:szCs w:val="15"/>
                <w:lang w:eastAsia="zh-CN"/>
              </w:rPr>
              <w:t>新增废水处理设施能力</w:t>
            </w:r>
          </w:p>
        </w:tc>
        <w:tc>
          <w:tcPr>
            <w:tcW w:w="5396" w:type="dxa"/>
            <w:gridSpan w:val="6"/>
            <w:tcMar>
              <w:left w:w="57" w:type="dxa"/>
              <w:right w:w="57" w:type="dxa"/>
            </w:tcMar>
          </w:tcPr>
          <w:p>
            <w:pPr>
              <w:jc w:val="center"/>
              <w:rPr>
                <w:color w:val="000000"/>
                <w:sz w:val="15"/>
                <w:szCs w:val="15"/>
              </w:rPr>
            </w:pPr>
            <w:r>
              <w:rPr>
                <w:rFonts w:hint="eastAsia"/>
                <w:color w:val="000000"/>
                <w:sz w:val="15"/>
                <w:szCs w:val="15"/>
              </w:rPr>
              <w:t>0</w:t>
            </w:r>
          </w:p>
        </w:tc>
        <w:tc>
          <w:tcPr>
            <w:tcW w:w="1836" w:type="dxa"/>
            <w:gridSpan w:val="2"/>
            <w:tcMar>
              <w:left w:w="57" w:type="dxa"/>
              <w:right w:w="57" w:type="dxa"/>
            </w:tcMar>
          </w:tcPr>
          <w:p>
            <w:pPr>
              <w:rPr>
                <w:color w:val="000000"/>
                <w:sz w:val="15"/>
                <w:szCs w:val="15"/>
                <w:lang w:eastAsia="zh-CN"/>
              </w:rPr>
            </w:pPr>
            <w:r>
              <w:rPr>
                <w:b/>
                <w:color w:val="000000"/>
                <w:sz w:val="15"/>
                <w:szCs w:val="15"/>
                <w:lang w:eastAsia="zh-CN"/>
              </w:rPr>
              <w:t>新增废气处理设施能力</w:t>
            </w:r>
          </w:p>
        </w:tc>
        <w:tc>
          <w:tcPr>
            <w:tcW w:w="2250" w:type="dxa"/>
            <w:gridSpan w:val="4"/>
            <w:tcMar>
              <w:left w:w="57" w:type="dxa"/>
              <w:right w:w="57" w:type="dxa"/>
            </w:tcMar>
          </w:tcPr>
          <w:p>
            <w:pPr>
              <w:jc w:val="center"/>
              <w:rPr>
                <w:color w:val="000000"/>
                <w:sz w:val="15"/>
                <w:szCs w:val="15"/>
                <w:lang w:eastAsia="zh-CN"/>
              </w:rPr>
            </w:pPr>
          </w:p>
        </w:tc>
        <w:tc>
          <w:tcPr>
            <w:tcW w:w="1550" w:type="dxa"/>
            <w:gridSpan w:val="3"/>
            <w:tcMar>
              <w:left w:w="57" w:type="dxa"/>
              <w:right w:w="57" w:type="dxa"/>
            </w:tcMar>
          </w:tcPr>
          <w:p>
            <w:pPr>
              <w:rPr>
                <w:color w:val="000000"/>
                <w:sz w:val="15"/>
                <w:szCs w:val="15"/>
              </w:rPr>
            </w:pPr>
            <w:r>
              <w:rPr>
                <w:b/>
                <w:color w:val="000000"/>
                <w:sz w:val="15"/>
                <w:szCs w:val="15"/>
              </w:rPr>
              <w:t>年平均工作时</w:t>
            </w:r>
          </w:p>
        </w:tc>
        <w:tc>
          <w:tcPr>
            <w:tcW w:w="2450" w:type="dxa"/>
            <w:gridSpan w:val="4"/>
            <w:tcMar>
              <w:left w:w="57" w:type="dxa"/>
              <w:right w:w="57" w:type="dxa"/>
            </w:tcMar>
          </w:tcPr>
          <w:p>
            <w:pPr>
              <w:jc w:val="center"/>
              <w:rPr>
                <w:color w:val="000000"/>
                <w:sz w:val="15"/>
                <w:szCs w:val="15"/>
              </w:rPr>
            </w:pPr>
            <w:r>
              <w:rPr>
                <w:rFonts w:hint="eastAsia"/>
                <w:color w:val="000000"/>
                <w:sz w:val="15"/>
                <w:szCs w:val="15"/>
              </w:rPr>
              <w:t>7920小时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exact"/>
          <w:jc w:val="center"/>
        </w:trPr>
        <w:tc>
          <w:tcPr>
            <w:tcW w:w="2394" w:type="dxa"/>
            <w:gridSpan w:val="4"/>
            <w:tcMar>
              <w:left w:w="57" w:type="dxa"/>
              <w:right w:w="57" w:type="dxa"/>
            </w:tcMar>
            <w:vAlign w:val="center"/>
          </w:tcPr>
          <w:p>
            <w:pPr>
              <w:jc w:val="center"/>
              <w:rPr>
                <w:b/>
                <w:color w:val="000000"/>
                <w:sz w:val="15"/>
                <w:szCs w:val="15"/>
              </w:rPr>
            </w:pPr>
            <w:r>
              <w:rPr>
                <w:b/>
                <w:color w:val="000000"/>
                <w:sz w:val="15"/>
                <w:szCs w:val="15"/>
              </w:rPr>
              <w:t>运营单位</w:t>
            </w:r>
          </w:p>
        </w:tc>
        <w:tc>
          <w:tcPr>
            <w:tcW w:w="4235" w:type="dxa"/>
            <w:gridSpan w:val="4"/>
            <w:tcMar>
              <w:left w:w="57" w:type="dxa"/>
              <w:right w:w="57" w:type="dxa"/>
            </w:tcMar>
            <w:vAlign w:val="center"/>
          </w:tcPr>
          <w:p>
            <w:pPr>
              <w:rPr>
                <w:color w:val="000000"/>
                <w:sz w:val="15"/>
                <w:szCs w:val="15"/>
              </w:rPr>
            </w:pPr>
          </w:p>
        </w:tc>
        <w:tc>
          <w:tcPr>
            <w:tcW w:w="3119" w:type="dxa"/>
            <w:gridSpan w:val="5"/>
            <w:tcMar>
              <w:left w:w="57" w:type="dxa"/>
              <w:right w:w="57" w:type="dxa"/>
            </w:tcMar>
            <w:vAlign w:val="center"/>
          </w:tcPr>
          <w:p>
            <w:pPr>
              <w:jc w:val="center"/>
              <w:rPr>
                <w:color w:val="000000"/>
                <w:sz w:val="15"/>
                <w:szCs w:val="15"/>
                <w:lang w:eastAsia="zh-CN"/>
              </w:rPr>
            </w:pPr>
            <w:r>
              <w:rPr>
                <w:b/>
                <w:color w:val="000000"/>
                <w:sz w:val="15"/>
                <w:szCs w:val="15"/>
                <w:lang w:eastAsia="zh-CN"/>
              </w:rPr>
              <w:t>运营单位</w:t>
            </w:r>
            <w:r>
              <w:rPr>
                <w:rFonts w:hint="eastAsia"/>
                <w:b/>
                <w:color w:val="000000"/>
                <w:sz w:val="15"/>
                <w:szCs w:val="15"/>
                <w:lang w:eastAsia="zh-CN"/>
              </w:rPr>
              <w:t>社会统一信用代码（或组织机构代码）</w:t>
            </w:r>
          </w:p>
        </w:tc>
        <w:tc>
          <w:tcPr>
            <w:tcW w:w="2128" w:type="dxa"/>
            <w:gridSpan w:val="3"/>
            <w:tcMar>
              <w:left w:w="57" w:type="dxa"/>
              <w:right w:w="57" w:type="dxa"/>
            </w:tcMar>
            <w:vAlign w:val="center"/>
          </w:tcPr>
          <w:p>
            <w:pPr>
              <w:rPr>
                <w:b/>
                <w:color w:val="000000"/>
                <w:sz w:val="15"/>
                <w:szCs w:val="15"/>
                <w:lang w:eastAsia="zh-CN"/>
              </w:rPr>
            </w:pPr>
          </w:p>
        </w:tc>
        <w:tc>
          <w:tcPr>
            <w:tcW w:w="1550" w:type="dxa"/>
            <w:gridSpan w:val="3"/>
            <w:tcMar>
              <w:left w:w="57" w:type="dxa"/>
              <w:right w:w="57" w:type="dxa"/>
            </w:tcMar>
          </w:tcPr>
          <w:p>
            <w:pPr>
              <w:rPr>
                <w:b/>
                <w:color w:val="000000"/>
                <w:sz w:val="15"/>
                <w:szCs w:val="15"/>
              </w:rPr>
            </w:pPr>
            <w:r>
              <w:rPr>
                <w:b/>
                <w:color w:val="000000"/>
                <w:sz w:val="15"/>
                <w:szCs w:val="15"/>
              </w:rPr>
              <w:t>验收时间</w:t>
            </w:r>
          </w:p>
        </w:tc>
        <w:tc>
          <w:tcPr>
            <w:tcW w:w="2450" w:type="dxa"/>
            <w:gridSpan w:val="4"/>
            <w:tcMar>
              <w:left w:w="57" w:type="dxa"/>
              <w:right w:w="57" w:type="dxa"/>
            </w:tcMar>
          </w:tcPr>
          <w:p>
            <w:pPr>
              <w:jc w:val="center"/>
              <w:rPr>
                <w:color w:val="000000"/>
                <w:sz w:val="15"/>
                <w:szCs w:val="15"/>
                <w:lang w:eastAsia="zh-CN"/>
              </w:rPr>
            </w:pPr>
            <w:r>
              <w:rPr>
                <w:rFonts w:hint="eastAsia"/>
                <w:color w:val="000000"/>
                <w:sz w:val="15"/>
                <w:szCs w:val="15"/>
                <w:lang w:eastAsia="zh-CN"/>
              </w:rPr>
              <w:t>2019.8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81" w:hRule="exact"/>
          <w:jc w:val="center"/>
        </w:trPr>
        <w:tc>
          <w:tcPr>
            <w:tcW w:w="598" w:type="dxa"/>
            <w:gridSpan w:val="2"/>
            <w:vMerge w:val="restart"/>
            <w:tcMar>
              <w:left w:w="57" w:type="dxa"/>
              <w:right w:w="57" w:type="dxa"/>
            </w:tcMar>
            <w:vAlign w:val="center"/>
          </w:tcPr>
          <w:p>
            <w:pPr>
              <w:spacing w:after="0" w:line="240" w:lineRule="exact"/>
              <w:rPr>
                <w:rFonts w:eastAsia="黑体"/>
                <w:b/>
                <w:color w:val="000000"/>
                <w:spacing w:val="20"/>
                <w:sz w:val="15"/>
                <w:szCs w:val="15"/>
                <w:lang w:eastAsia="zh-CN"/>
              </w:rPr>
            </w:pPr>
            <w:r>
              <w:rPr>
                <w:rFonts w:eastAsia="黑体"/>
                <w:b/>
                <w:color w:val="000000"/>
                <w:spacing w:val="20"/>
                <w:sz w:val="15"/>
                <w:szCs w:val="15"/>
                <w:lang w:eastAsia="zh-CN"/>
              </w:rPr>
              <w:t>污染</w:t>
            </w:r>
          </w:p>
          <w:p>
            <w:pPr>
              <w:spacing w:after="0" w:line="240" w:lineRule="exact"/>
              <w:rPr>
                <w:rFonts w:eastAsia="黑体"/>
                <w:b/>
                <w:color w:val="000000"/>
                <w:spacing w:val="20"/>
                <w:sz w:val="15"/>
                <w:szCs w:val="15"/>
                <w:lang w:eastAsia="zh-CN"/>
              </w:rPr>
            </w:pPr>
            <w:r>
              <w:rPr>
                <w:rFonts w:eastAsia="黑体"/>
                <w:b/>
                <w:color w:val="000000"/>
                <w:spacing w:val="20"/>
                <w:sz w:val="15"/>
                <w:szCs w:val="15"/>
                <w:lang w:eastAsia="zh-CN"/>
              </w:rPr>
              <w:t>物排</w:t>
            </w:r>
          </w:p>
          <w:p>
            <w:pPr>
              <w:spacing w:after="0" w:line="240" w:lineRule="exact"/>
              <w:rPr>
                <w:rFonts w:eastAsia="黑体"/>
                <w:b/>
                <w:color w:val="000000"/>
                <w:spacing w:val="20"/>
                <w:sz w:val="15"/>
                <w:szCs w:val="15"/>
                <w:lang w:eastAsia="zh-CN"/>
              </w:rPr>
            </w:pPr>
            <w:r>
              <w:rPr>
                <w:rFonts w:eastAsia="黑体"/>
                <w:b/>
                <w:color w:val="000000"/>
                <w:spacing w:val="20"/>
                <w:sz w:val="15"/>
                <w:szCs w:val="15"/>
                <w:lang w:eastAsia="zh-CN"/>
              </w:rPr>
              <w:t>放达</w:t>
            </w:r>
          </w:p>
          <w:p>
            <w:pPr>
              <w:spacing w:after="0" w:line="240" w:lineRule="exact"/>
              <w:rPr>
                <w:rFonts w:eastAsia="黑体"/>
                <w:b/>
                <w:color w:val="000000"/>
                <w:spacing w:val="20"/>
                <w:sz w:val="15"/>
                <w:szCs w:val="15"/>
                <w:lang w:eastAsia="zh-CN"/>
              </w:rPr>
            </w:pPr>
            <w:r>
              <w:rPr>
                <w:rFonts w:eastAsia="黑体"/>
                <w:b/>
                <w:color w:val="000000"/>
                <w:spacing w:val="20"/>
                <w:sz w:val="15"/>
                <w:szCs w:val="15"/>
                <w:lang w:eastAsia="zh-CN"/>
              </w:rPr>
              <w:t>标与</w:t>
            </w:r>
          </w:p>
          <w:p>
            <w:pPr>
              <w:spacing w:after="0" w:line="240" w:lineRule="exact"/>
              <w:rPr>
                <w:rFonts w:eastAsia="黑体"/>
                <w:b/>
                <w:color w:val="000000"/>
                <w:spacing w:val="20"/>
                <w:sz w:val="15"/>
                <w:szCs w:val="15"/>
                <w:lang w:eastAsia="zh-CN"/>
              </w:rPr>
            </w:pPr>
            <w:r>
              <w:rPr>
                <w:rFonts w:eastAsia="黑体"/>
                <w:b/>
                <w:color w:val="000000"/>
                <w:spacing w:val="20"/>
                <w:sz w:val="15"/>
                <w:szCs w:val="15"/>
                <w:lang w:eastAsia="zh-CN"/>
              </w:rPr>
              <w:t>总量</w:t>
            </w:r>
          </w:p>
          <w:p>
            <w:pPr>
              <w:spacing w:after="0" w:line="240" w:lineRule="exact"/>
              <w:rPr>
                <w:rFonts w:eastAsia="黑体"/>
                <w:b/>
                <w:color w:val="000000"/>
                <w:spacing w:val="20"/>
                <w:sz w:val="15"/>
                <w:szCs w:val="15"/>
                <w:lang w:eastAsia="zh-CN"/>
              </w:rPr>
            </w:pPr>
            <w:r>
              <w:rPr>
                <w:rFonts w:eastAsia="黑体"/>
                <w:b/>
                <w:color w:val="000000"/>
                <w:spacing w:val="20"/>
                <w:sz w:val="15"/>
                <w:szCs w:val="15"/>
                <w:lang w:eastAsia="zh-CN"/>
              </w:rPr>
              <w:t>控制（工</w:t>
            </w:r>
          </w:p>
          <w:p>
            <w:pPr>
              <w:spacing w:after="0" w:line="240" w:lineRule="exact"/>
              <w:rPr>
                <w:rFonts w:eastAsia="黑体"/>
                <w:b/>
                <w:color w:val="000000"/>
                <w:spacing w:val="20"/>
                <w:sz w:val="15"/>
                <w:szCs w:val="15"/>
              </w:rPr>
            </w:pPr>
            <w:r>
              <w:rPr>
                <w:rFonts w:eastAsia="黑体"/>
                <w:b/>
                <w:color w:val="000000"/>
                <w:spacing w:val="20"/>
                <w:sz w:val="15"/>
                <w:szCs w:val="15"/>
              </w:rPr>
              <w:t>业建</w:t>
            </w:r>
          </w:p>
          <w:p>
            <w:pPr>
              <w:spacing w:after="0" w:line="240" w:lineRule="exact"/>
              <w:rPr>
                <w:rFonts w:eastAsia="黑体"/>
                <w:b/>
                <w:color w:val="000000"/>
                <w:spacing w:val="20"/>
                <w:sz w:val="15"/>
                <w:szCs w:val="15"/>
              </w:rPr>
            </w:pPr>
            <w:r>
              <w:rPr>
                <w:rFonts w:eastAsia="黑体"/>
                <w:b/>
                <w:color w:val="000000"/>
                <w:spacing w:val="20"/>
                <w:sz w:val="15"/>
                <w:szCs w:val="15"/>
              </w:rPr>
              <w:t>设项</w:t>
            </w:r>
          </w:p>
          <w:p>
            <w:pPr>
              <w:spacing w:line="240" w:lineRule="exact"/>
              <w:rPr>
                <w:rFonts w:eastAsia="黑体"/>
                <w:b/>
                <w:color w:val="000000"/>
                <w:spacing w:val="20"/>
                <w:sz w:val="15"/>
                <w:szCs w:val="15"/>
              </w:rPr>
            </w:pPr>
            <w:r>
              <w:rPr>
                <w:rFonts w:eastAsia="黑体"/>
                <w:b/>
                <w:color w:val="000000"/>
                <w:spacing w:val="20"/>
                <w:sz w:val="15"/>
                <w:szCs w:val="15"/>
              </w:rPr>
              <w:t>目详填）</w:t>
            </w:r>
          </w:p>
        </w:tc>
        <w:tc>
          <w:tcPr>
            <w:tcW w:w="1796" w:type="dxa"/>
            <w:gridSpan w:val="2"/>
            <w:tcMar>
              <w:left w:w="57" w:type="dxa"/>
              <w:right w:w="57" w:type="dxa"/>
            </w:tcMar>
            <w:vAlign w:val="center"/>
          </w:tcPr>
          <w:p>
            <w:pPr>
              <w:rPr>
                <w:color w:val="000000"/>
                <w:sz w:val="15"/>
                <w:szCs w:val="15"/>
              </w:rPr>
            </w:pPr>
            <w:r>
              <w:rPr>
                <w:b/>
                <w:color w:val="000000"/>
                <w:sz w:val="15"/>
                <w:szCs w:val="15"/>
              </w:rPr>
              <w:t>污染物</w:t>
            </w:r>
          </w:p>
        </w:tc>
        <w:tc>
          <w:tcPr>
            <w:tcW w:w="828" w:type="dxa"/>
            <w:tcMar>
              <w:left w:w="57" w:type="dxa"/>
              <w:right w:w="57" w:type="dxa"/>
            </w:tcMar>
            <w:vAlign w:val="center"/>
          </w:tcPr>
          <w:p>
            <w:pPr>
              <w:spacing w:after="0" w:line="240" w:lineRule="exact"/>
              <w:rPr>
                <w:b/>
                <w:color w:val="000000"/>
                <w:sz w:val="15"/>
                <w:szCs w:val="15"/>
              </w:rPr>
            </w:pPr>
            <w:r>
              <w:rPr>
                <w:b/>
                <w:color w:val="000000"/>
                <w:sz w:val="15"/>
                <w:szCs w:val="15"/>
              </w:rPr>
              <w:t>原有排</w:t>
            </w:r>
          </w:p>
          <w:p>
            <w:pPr>
              <w:spacing w:line="240" w:lineRule="exact"/>
              <w:rPr>
                <w:b/>
                <w:color w:val="000000"/>
                <w:sz w:val="15"/>
                <w:szCs w:val="15"/>
              </w:rPr>
            </w:pPr>
            <w:r>
              <w:rPr>
                <w:b/>
                <w:color w:val="000000"/>
                <w:sz w:val="15"/>
                <w:szCs w:val="15"/>
              </w:rPr>
              <w:t>放量(1)</w:t>
            </w:r>
          </w:p>
        </w:tc>
        <w:tc>
          <w:tcPr>
            <w:tcW w:w="1379" w:type="dxa"/>
            <w:tcMar>
              <w:left w:w="57" w:type="dxa"/>
              <w:right w:w="57" w:type="dxa"/>
            </w:tcMar>
            <w:vAlign w:val="center"/>
          </w:tcPr>
          <w:p>
            <w:pPr>
              <w:spacing w:line="240" w:lineRule="exact"/>
              <w:rPr>
                <w:b/>
                <w:color w:val="000000"/>
                <w:sz w:val="15"/>
                <w:szCs w:val="15"/>
                <w:lang w:eastAsia="zh-CN"/>
              </w:rPr>
            </w:pPr>
            <w:r>
              <w:rPr>
                <w:b/>
                <w:color w:val="000000"/>
                <w:sz w:val="15"/>
                <w:szCs w:val="15"/>
                <w:lang w:eastAsia="zh-CN"/>
              </w:rPr>
              <w:t>本期工程实际排放浓度(2)</w:t>
            </w:r>
          </w:p>
        </w:tc>
        <w:tc>
          <w:tcPr>
            <w:tcW w:w="1097" w:type="dxa"/>
            <w:tcMar>
              <w:left w:w="57" w:type="dxa"/>
              <w:right w:w="57" w:type="dxa"/>
            </w:tcMar>
            <w:vAlign w:val="center"/>
          </w:tcPr>
          <w:p>
            <w:pPr>
              <w:spacing w:line="240" w:lineRule="exact"/>
              <w:rPr>
                <w:b/>
                <w:color w:val="000000"/>
                <w:sz w:val="15"/>
                <w:szCs w:val="15"/>
                <w:lang w:eastAsia="zh-CN"/>
              </w:rPr>
            </w:pPr>
            <w:r>
              <w:rPr>
                <w:b/>
                <w:color w:val="000000"/>
                <w:sz w:val="15"/>
                <w:szCs w:val="15"/>
                <w:lang w:eastAsia="zh-CN"/>
              </w:rPr>
              <w:t>本期工程允许排放浓度(3)</w:t>
            </w:r>
          </w:p>
        </w:tc>
        <w:tc>
          <w:tcPr>
            <w:tcW w:w="931" w:type="dxa"/>
            <w:tcMar>
              <w:left w:w="57" w:type="dxa"/>
              <w:right w:w="57" w:type="dxa"/>
            </w:tcMar>
            <w:vAlign w:val="center"/>
          </w:tcPr>
          <w:p>
            <w:pPr>
              <w:spacing w:line="240" w:lineRule="exact"/>
              <w:rPr>
                <w:b/>
                <w:color w:val="000000"/>
                <w:sz w:val="15"/>
                <w:szCs w:val="15"/>
              </w:rPr>
            </w:pPr>
            <w:r>
              <w:rPr>
                <w:b/>
                <w:color w:val="000000"/>
                <w:sz w:val="15"/>
                <w:szCs w:val="15"/>
              </w:rPr>
              <w:t>本期工程产生量(4)</w:t>
            </w:r>
          </w:p>
        </w:tc>
        <w:tc>
          <w:tcPr>
            <w:tcW w:w="1161" w:type="dxa"/>
            <w:gridSpan w:val="2"/>
            <w:tcMar>
              <w:left w:w="57" w:type="dxa"/>
              <w:right w:w="57" w:type="dxa"/>
            </w:tcMar>
            <w:vAlign w:val="center"/>
          </w:tcPr>
          <w:p>
            <w:pPr>
              <w:spacing w:line="240" w:lineRule="exact"/>
              <w:rPr>
                <w:b/>
                <w:color w:val="000000"/>
                <w:sz w:val="15"/>
                <w:szCs w:val="15"/>
              </w:rPr>
            </w:pPr>
            <w:r>
              <w:rPr>
                <w:b/>
                <w:color w:val="000000"/>
                <w:sz w:val="15"/>
                <w:szCs w:val="15"/>
              </w:rPr>
              <w:t>本期工程自身削减量(5)</w:t>
            </w:r>
          </w:p>
        </w:tc>
        <w:tc>
          <w:tcPr>
            <w:tcW w:w="1137" w:type="dxa"/>
            <w:tcMar>
              <w:left w:w="57" w:type="dxa"/>
              <w:right w:w="57" w:type="dxa"/>
            </w:tcMar>
            <w:vAlign w:val="center"/>
          </w:tcPr>
          <w:p>
            <w:pPr>
              <w:spacing w:line="240" w:lineRule="exact"/>
              <w:rPr>
                <w:b/>
                <w:color w:val="000000"/>
                <w:sz w:val="15"/>
                <w:szCs w:val="15"/>
              </w:rPr>
            </w:pPr>
            <w:r>
              <w:rPr>
                <w:b/>
                <w:color w:val="000000"/>
                <w:sz w:val="15"/>
                <w:szCs w:val="15"/>
              </w:rPr>
              <w:t>本期工程实际排放量(6)</w:t>
            </w:r>
          </w:p>
        </w:tc>
        <w:tc>
          <w:tcPr>
            <w:tcW w:w="1104" w:type="dxa"/>
            <w:gridSpan w:val="3"/>
            <w:tcMar>
              <w:left w:w="57" w:type="dxa"/>
              <w:right w:w="57" w:type="dxa"/>
            </w:tcMar>
            <w:vAlign w:val="center"/>
          </w:tcPr>
          <w:p>
            <w:pPr>
              <w:spacing w:line="240" w:lineRule="exact"/>
              <w:jc w:val="center"/>
              <w:rPr>
                <w:b/>
                <w:color w:val="000000"/>
                <w:sz w:val="15"/>
                <w:szCs w:val="15"/>
                <w:lang w:eastAsia="zh-CN"/>
              </w:rPr>
            </w:pPr>
            <w:r>
              <w:rPr>
                <w:b/>
                <w:color w:val="000000"/>
                <w:sz w:val="15"/>
                <w:szCs w:val="15"/>
                <w:lang w:eastAsia="zh-CN"/>
              </w:rPr>
              <w:t>本期工程核定排放总量(7)</w:t>
            </w:r>
          </w:p>
        </w:tc>
        <w:tc>
          <w:tcPr>
            <w:tcW w:w="1678" w:type="dxa"/>
            <w:tcMar>
              <w:left w:w="57" w:type="dxa"/>
              <w:right w:w="57" w:type="dxa"/>
            </w:tcMar>
            <w:vAlign w:val="center"/>
          </w:tcPr>
          <w:p>
            <w:pPr>
              <w:spacing w:line="240" w:lineRule="exact"/>
              <w:rPr>
                <w:b/>
                <w:color w:val="000000"/>
                <w:sz w:val="15"/>
                <w:szCs w:val="15"/>
                <w:lang w:eastAsia="zh-CN"/>
              </w:rPr>
            </w:pPr>
            <w:r>
              <w:rPr>
                <w:b/>
                <w:color w:val="000000"/>
                <w:sz w:val="15"/>
                <w:szCs w:val="15"/>
                <w:lang w:eastAsia="zh-CN"/>
              </w:rPr>
              <w:t>本期工程“以新带老”削减量(8)</w:t>
            </w:r>
          </w:p>
        </w:tc>
        <w:tc>
          <w:tcPr>
            <w:tcW w:w="1027" w:type="dxa"/>
            <w:gridSpan w:val="3"/>
            <w:tcMar>
              <w:left w:w="57" w:type="dxa"/>
              <w:right w:w="57" w:type="dxa"/>
            </w:tcMar>
            <w:vAlign w:val="center"/>
          </w:tcPr>
          <w:p>
            <w:pPr>
              <w:spacing w:line="240" w:lineRule="exact"/>
              <w:rPr>
                <w:b/>
                <w:color w:val="000000"/>
                <w:sz w:val="15"/>
                <w:szCs w:val="15"/>
              </w:rPr>
            </w:pPr>
            <w:r>
              <w:rPr>
                <w:b/>
                <w:color w:val="000000"/>
                <w:sz w:val="15"/>
                <w:szCs w:val="15"/>
              </w:rPr>
              <w:t>全厂实际排放总量(9)</w:t>
            </w:r>
          </w:p>
        </w:tc>
        <w:tc>
          <w:tcPr>
            <w:tcW w:w="1244" w:type="dxa"/>
            <w:gridSpan w:val="2"/>
            <w:tcMar>
              <w:left w:w="57" w:type="dxa"/>
              <w:right w:w="57" w:type="dxa"/>
            </w:tcMar>
            <w:vAlign w:val="center"/>
          </w:tcPr>
          <w:p>
            <w:pPr>
              <w:spacing w:line="240" w:lineRule="exact"/>
              <w:rPr>
                <w:b/>
                <w:color w:val="000000"/>
                <w:sz w:val="15"/>
                <w:szCs w:val="15"/>
              </w:rPr>
            </w:pPr>
            <w:r>
              <w:rPr>
                <w:b/>
                <w:color w:val="000000"/>
                <w:sz w:val="15"/>
                <w:szCs w:val="15"/>
              </w:rPr>
              <w:t>全厂核定排放总量(10)</w:t>
            </w:r>
          </w:p>
        </w:tc>
        <w:tc>
          <w:tcPr>
            <w:tcW w:w="1154" w:type="dxa"/>
            <w:gridSpan w:val="2"/>
            <w:tcMar>
              <w:left w:w="57" w:type="dxa"/>
              <w:right w:w="57" w:type="dxa"/>
            </w:tcMar>
            <w:vAlign w:val="center"/>
          </w:tcPr>
          <w:p>
            <w:pPr>
              <w:spacing w:line="240" w:lineRule="exact"/>
              <w:rPr>
                <w:b/>
                <w:color w:val="000000"/>
                <w:sz w:val="15"/>
                <w:szCs w:val="15"/>
              </w:rPr>
            </w:pPr>
            <w:r>
              <w:rPr>
                <w:b/>
                <w:color w:val="000000"/>
                <w:sz w:val="15"/>
                <w:szCs w:val="15"/>
              </w:rPr>
              <w:t>区域平衡替代削减量(11)</w:t>
            </w:r>
          </w:p>
        </w:tc>
        <w:tc>
          <w:tcPr>
            <w:tcW w:w="742" w:type="dxa"/>
            <w:tcMar>
              <w:left w:w="57" w:type="dxa"/>
              <w:right w:w="57" w:type="dxa"/>
            </w:tcMar>
            <w:vAlign w:val="center"/>
          </w:tcPr>
          <w:p>
            <w:pPr>
              <w:spacing w:line="240" w:lineRule="exact"/>
              <w:rPr>
                <w:b/>
                <w:color w:val="000000"/>
                <w:sz w:val="15"/>
                <w:szCs w:val="15"/>
              </w:rPr>
            </w:pPr>
            <w:r>
              <w:rPr>
                <w:b/>
                <w:color w:val="000000"/>
                <w:sz w:val="15"/>
                <w:szCs w:val="15"/>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exact"/>
          <w:jc w:val="center"/>
        </w:trPr>
        <w:tc>
          <w:tcPr>
            <w:tcW w:w="598" w:type="dxa"/>
            <w:gridSpan w:val="2"/>
            <w:vMerge w:val="continue"/>
            <w:tcMar>
              <w:left w:w="57" w:type="dxa"/>
              <w:right w:w="57" w:type="dxa"/>
            </w:tcMar>
            <w:vAlign w:val="center"/>
          </w:tcPr>
          <w:p>
            <w:pPr>
              <w:rPr>
                <w:color w:val="000000"/>
                <w:sz w:val="15"/>
                <w:szCs w:val="15"/>
              </w:rPr>
            </w:pPr>
          </w:p>
        </w:tc>
        <w:tc>
          <w:tcPr>
            <w:tcW w:w="1796" w:type="dxa"/>
            <w:gridSpan w:val="2"/>
            <w:tcMar>
              <w:left w:w="57" w:type="dxa"/>
              <w:right w:w="57" w:type="dxa"/>
            </w:tcMar>
            <w:vAlign w:val="center"/>
          </w:tcPr>
          <w:p>
            <w:pPr>
              <w:rPr>
                <w:color w:val="000000"/>
                <w:sz w:val="15"/>
                <w:szCs w:val="15"/>
              </w:rPr>
            </w:pPr>
            <w:r>
              <w:rPr>
                <w:b/>
                <w:color w:val="000000"/>
                <w:sz w:val="15"/>
                <w:szCs w:val="15"/>
              </w:rPr>
              <w:t>废水</w:t>
            </w:r>
          </w:p>
        </w:tc>
        <w:tc>
          <w:tcPr>
            <w:tcW w:w="828" w:type="dxa"/>
            <w:tcMar>
              <w:left w:w="57" w:type="dxa"/>
              <w:right w:w="57" w:type="dxa"/>
            </w:tcMar>
            <w:vAlign w:val="center"/>
          </w:tcPr>
          <w:p>
            <w:pPr>
              <w:jc w:val="center"/>
              <w:rPr>
                <w:color w:val="000000"/>
                <w:sz w:val="15"/>
                <w:szCs w:val="15"/>
              </w:rPr>
            </w:pPr>
          </w:p>
        </w:tc>
        <w:tc>
          <w:tcPr>
            <w:tcW w:w="1379" w:type="dxa"/>
            <w:tcMar>
              <w:left w:w="57" w:type="dxa"/>
              <w:right w:w="57" w:type="dxa"/>
            </w:tcMar>
            <w:vAlign w:val="center"/>
          </w:tcPr>
          <w:p>
            <w:pPr>
              <w:jc w:val="center"/>
              <w:rPr>
                <w:color w:val="000000"/>
                <w:sz w:val="15"/>
                <w:szCs w:val="15"/>
              </w:rPr>
            </w:pPr>
          </w:p>
        </w:tc>
        <w:tc>
          <w:tcPr>
            <w:tcW w:w="1097" w:type="dxa"/>
            <w:tcMar>
              <w:left w:w="57" w:type="dxa"/>
              <w:right w:w="57" w:type="dxa"/>
            </w:tcMar>
            <w:vAlign w:val="center"/>
          </w:tcPr>
          <w:p>
            <w:pPr>
              <w:jc w:val="center"/>
              <w:rPr>
                <w:color w:val="000000"/>
                <w:sz w:val="15"/>
                <w:szCs w:val="15"/>
              </w:rPr>
            </w:pPr>
          </w:p>
        </w:tc>
        <w:tc>
          <w:tcPr>
            <w:tcW w:w="931" w:type="dxa"/>
            <w:tcMar>
              <w:left w:w="57" w:type="dxa"/>
              <w:right w:w="57" w:type="dxa"/>
            </w:tcMar>
            <w:vAlign w:val="center"/>
          </w:tcPr>
          <w:p>
            <w:pPr>
              <w:jc w:val="center"/>
              <w:rPr>
                <w:color w:val="000000"/>
                <w:sz w:val="15"/>
                <w:szCs w:val="15"/>
              </w:rPr>
            </w:pPr>
          </w:p>
        </w:tc>
        <w:tc>
          <w:tcPr>
            <w:tcW w:w="1161" w:type="dxa"/>
            <w:gridSpan w:val="2"/>
            <w:tcMar>
              <w:left w:w="57" w:type="dxa"/>
              <w:right w:w="57" w:type="dxa"/>
            </w:tcMar>
            <w:vAlign w:val="center"/>
          </w:tcPr>
          <w:p>
            <w:pPr>
              <w:jc w:val="center"/>
              <w:rPr>
                <w:color w:val="000000"/>
                <w:sz w:val="15"/>
                <w:szCs w:val="15"/>
              </w:rPr>
            </w:pPr>
          </w:p>
        </w:tc>
        <w:tc>
          <w:tcPr>
            <w:tcW w:w="1137" w:type="dxa"/>
            <w:tcMar>
              <w:left w:w="57" w:type="dxa"/>
              <w:right w:w="57" w:type="dxa"/>
            </w:tcMar>
            <w:vAlign w:val="center"/>
          </w:tcPr>
          <w:p>
            <w:pPr>
              <w:jc w:val="center"/>
              <w:rPr>
                <w:color w:val="000000"/>
                <w:sz w:val="15"/>
                <w:szCs w:val="15"/>
              </w:rPr>
            </w:pPr>
          </w:p>
        </w:tc>
        <w:tc>
          <w:tcPr>
            <w:tcW w:w="1104" w:type="dxa"/>
            <w:gridSpan w:val="3"/>
            <w:tcMar>
              <w:left w:w="57" w:type="dxa"/>
              <w:right w:w="57" w:type="dxa"/>
            </w:tcMar>
            <w:vAlign w:val="center"/>
          </w:tcPr>
          <w:p>
            <w:pPr>
              <w:jc w:val="center"/>
              <w:rPr>
                <w:color w:val="000000"/>
                <w:sz w:val="15"/>
                <w:szCs w:val="15"/>
              </w:rPr>
            </w:pPr>
          </w:p>
        </w:tc>
        <w:tc>
          <w:tcPr>
            <w:tcW w:w="1678" w:type="dxa"/>
            <w:tcMar>
              <w:left w:w="57" w:type="dxa"/>
              <w:right w:w="57" w:type="dxa"/>
            </w:tcMar>
            <w:vAlign w:val="center"/>
          </w:tcPr>
          <w:p>
            <w:pPr>
              <w:jc w:val="center"/>
              <w:rPr>
                <w:color w:val="000000"/>
                <w:sz w:val="15"/>
                <w:szCs w:val="15"/>
              </w:rPr>
            </w:pPr>
          </w:p>
        </w:tc>
        <w:tc>
          <w:tcPr>
            <w:tcW w:w="1027" w:type="dxa"/>
            <w:gridSpan w:val="3"/>
            <w:tcMar>
              <w:left w:w="57" w:type="dxa"/>
              <w:right w:w="57" w:type="dxa"/>
            </w:tcMar>
            <w:vAlign w:val="center"/>
          </w:tcPr>
          <w:p>
            <w:pPr>
              <w:jc w:val="center"/>
              <w:rPr>
                <w:color w:val="000000"/>
                <w:sz w:val="15"/>
                <w:szCs w:val="15"/>
              </w:rPr>
            </w:pPr>
          </w:p>
        </w:tc>
        <w:tc>
          <w:tcPr>
            <w:tcW w:w="1244" w:type="dxa"/>
            <w:gridSpan w:val="2"/>
            <w:tcMar>
              <w:left w:w="57" w:type="dxa"/>
              <w:right w:w="57" w:type="dxa"/>
            </w:tcMar>
            <w:vAlign w:val="center"/>
          </w:tcPr>
          <w:p>
            <w:pPr>
              <w:jc w:val="center"/>
              <w:rPr>
                <w:color w:val="000000"/>
                <w:sz w:val="15"/>
                <w:szCs w:val="15"/>
              </w:rPr>
            </w:pPr>
          </w:p>
        </w:tc>
        <w:tc>
          <w:tcPr>
            <w:tcW w:w="1154" w:type="dxa"/>
            <w:gridSpan w:val="2"/>
            <w:tcMar>
              <w:left w:w="57" w:type="dxa"/>
              <w:right w:w="57" w:type="dxa"/>
            </w:tcMar>
            <w:vAlign w:val="center"/>
          </w:tcPr>
          <w:p>
            <w:pPr>
              <w:jc w:val="center"/>
              <w:rPr>
                <w:color w:val="000000"/>
                <w:sz w:val="15"/>
                <w:szCs w:val="15"/>
              </w:rPr>
            </w:pPr>
          </w:p>
        </w:tc>
        <w:tc>
          <w:tcPr>
            <w:tcW w:w="742" w:type="dxa"/>
            <w:tcMar>
              <w:left w:w="57" w:type="dxa"/>
              <w:right w:w="57" w:type="dxa"/>
            </w:tcMar>
            <w:vAlign w:val="center"/>
          </w:tcPr>
          <w:p>
            <w:pPr>
              <w:jc w:val="center"/>
              <w:rPr>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exact"/>
          <w:jc w:val="center"/>
        </w:trPr>
        <w:tc>
          <w:tcPr>
            <w:tcW w:w="598" w:type="dxa"/>
            <w:gridSpan w:val="2"/>
            <w:vMerge w:val="continue"/>
            <w:tcMar>
              <w:left w:w="57" w:type="dxa"/>
              <w:right w:w="57" w:type="dxa"/>
            </w:tcMar>
          </w:tcPr>
          <w:p>
            <w:pPr>
              <w:rPr>
                <w:color w:val="000000"/>
                <w:sz w:val="15"/>
                <w:szCs w:val="15"/>
              </w:rPr>
            </w:pPr>
          </w:p>
        </w:tc>
        <w:tc>
          <w:tcPr>
            <w:tcW w:w="1796" w:type="dxa"/>
            <w:gridSpan w:val="2"/>
            <w:tcMar>
              <w:left w:w="57" w:type="dxa"/>
              <w:right w:w="57" w:type="dxa"/>
            </w:tcMar>
            <w:vAlign w:val="center"/>
          </w:tcPr>
          <w:p>
            <w:pPr>
              <w:rPr>
                <w:b/>
                <w:color w:val="000000"/>
                <w:sz w:val="15"/>
                <w:szCs w:val="15"/>
              </w:rPr>
            </w:pPr>
            <w:r>
              <w:rPr>
                <w:b/>
                <w:color w:val="000000"/>
                <w:sz w:val="15"/>
                <w:szCs w:val="15"/>
              </w:rPr>
              <w:t>化学需氧量</w:t>
            </w:r>
          </w:p>
        </w:tc>
        <w:tc>
          <w:tcPr>
            <w:tcW w:w="828" w:type="dxa"/>
            <w:tcMar>
              <w:left w:w="57" w:type="dxa"/>
              <w:right w:w="57" w:type="dxa"/>
            </w:tcMar>
            <w:vAlign w:val="center"/>
          </w:tcPr>
          <w:p>
            <w:pPr>
              <w:jc w:val="center"/>
              <w:rPr>
                <w:color w:val="000000"/>
                <w:sz w:val="15"/>
                <w:szCs w:val="15"/>
              </w:rPr>
            </w:pPr>
          </w:p>
        </w:tc>
        <w:tc>
          <w:tcPr>
            <w:tcW w:w="1379" w:type="dxa"/>
            <w:tcMar>
              <w:left w:w="57" w:type="dxa"/>
              <w:right w:w="57" w:type="dxa"/>
            </w:tcMar>
            <w:vAlign w:val="center"/>
          </w:tcPr>
          <w:p>
            <w:pPr>
              <w:jc w:val="center"/>
              <w:rPr>
                <w:color w:val="000000"/>
                <w:sz w:val="15"/>
                <w:szCs w:val="15"/>
              </w:rPr>
            </w:pPr>
          </w:p>
        </w:tc>
        <w:tc>
          <w:tcPr>
            <w:tcW w:w="1097" w:type="dxa"/>
            <w:tcMar>
              <w:left w:w="57" w:type="dxa"/>
              <w:right w:w="57" w:type="dxa"/>
            </w:tcMar>
            <w:vAlign w:val="center"/>
          </w:tcPr>
          <w:p>
            <w:pPr>
              <w:jc w:val="center"/>
              <w:rPr>
                <w:color w:val="000000"/>
                <w:sz w:val="15"/>
                <w:szCs w:val="15"/>
              </w:rPr>
            </w:pPr>
          </w:p>
        </w:tc>
        <w:tc>
          <w:tcPr>
            <w:tcW w:w="931" w:type="dxa"/>
            <w:tcMar>
              <w:left w:w="57" w:type="dxa"/>
              <w:right w:w="57" w:type="dxa"/>
            </w:tcMar>
            <w:vAlign w:val="center"/>
          </w:tcPr>
          <w:p>
            <w:pPr>
              <w:jc w:val="center"/>
              <w:rPr>
                <w:color w:val="000000"/>
                <w:sz w:val="15"/>
                <w:szCs w:val="15"/>
              </w:rPr>
            </w:pPr>
          </w:p>
        </w:tc>
        <w:tc>
          <w:tcPr>
            <w:tcW w:w="1161" w:type="dxa"/>
            <w:gridSpan w:val="2"/>
            <w:tcMar>
              <w:left w:w="57" w:type="dxa"/>
              <w:right w:w="57" w:type="dxa"/>
            </w:tcMar>
            <w:vAlign w:val="center"/>
          </w:tcPr>
          <w:p>
            <w:pPr>
              <w:jc w:val="center"/>
              <w:rPr>
                <w:color w:val="000000"/>
                <w:sz w:val="15"/>
                <w:szCs w:val="15"/>
              </w:rPr>
            </w:pPr>
          </w:p>
        </w:tc>
        <w:tc>
          <w:tcPr>
            <w:tcW w:w="1137" w:type="dxa"/>
            <w:tcMar>
              <w:left w:w="57" w:type="dxa"/>
              <w:right w:w="57" w:type="dxa"/>
            </w:tcMar>
            <w:vAlign w:val="center"/>
          </w:tcPr>
          <w:p>
            <w:pPr>
              <w:jc w:val="center"/>
              <w:rPr>
                <w:color w:val="000000"/>
                <w:sz w:val="15"/>
                <w:szCs w:val="15"/>
              </w:rPr>
            </w:pPr>
          </w:p>
        </w:tc>
        <w:tc>
          <w:tcPr>
            <w:tcW w:w="1104" w:type="dxa"/>
            <w:gridSpan w:val="3"/>
            <w:tcMar>
              <w:left w:w="57" w:type="dxa"/>
              <w:right w:w="57" w:type="dxa"/>
            </w:tcMar>
            <w:vAlign w:val="center"/>
          </w:tcPr>
          <w:p>
            <w:pPr>
              <w:jc w:val="center"/>
              <w:rPr>
                <w:color w:val="000000"/>
                <w:sz w:val="15"/>
                <w:szCs w:val="15"/>
              </w:rPr>
            </w:pPr>
          </w:p>
        </w:tc>
        <w:tc>
          <w:tcPr>
            <w:tcW w:w="1678" w:type="dxa"/>
            <w:tcMar>
              <w:left w:w="57" w:type="dxa"/>
              <w:right w:w="57" w:type="dxa"/>
            </w:tcMar>
            <w:vAlign w:val="center"/>
          </w:tcPr>
          <w:p>
            <w:pPr>
              <w:jc w:val="center"/>
              <w:rPr>
                <w:color w:val="000000"/>
                <w:sz w:val="15"/>
                <w:szCs w:val="15"/>
              </w:rPr>
            </w:pPr>
          </w:p>
        </w:tc>
        <w:tc>
          <w:tcPr>
            <w:tcW w:w="1027" w:type="dxa"/>
            <w:gridSpan w:val="3"/>
            <w:tcMar>
              <w:left w:w="57" w:type="dxa"/>
              <w:right w:w="57" w:type="dxa"/>
            </w:tcMar>
            <w:vAlign w:val="center"/>
          </w:tcPr>
          <w:p>
            <w:pPr>
              <w:jc w:val="center"/>
              <w:rPr>
                <w:color w:val="000000"/>
                <w:sz w:val="15"/>
                <w:szCs w:val="15"/>
              </w:rPr>
            </w:pPr>
          </w:p>
        </w:tc>
        <w:tc>
          <w:tcPr>
            <w:tcW w:w="1244" w:type="dxa"/>
            <w:gridSpan w:val="2"/>
            <w:tcMar>
              <w:left w:w="57" w:type="dxa"/>
              <w:right w:w="57" w:type="dxa"/>
            </w:tcMar>
            <w:vAlign w:val="center"/>
          </w:tcPr>
          <w:p>
            <w:pPr>
              <w:jc w:val="center"/>
              <w:rPr>
                <w:color w:val="000000"/>
                <w:sz w:val="15"/>
                <w:szCs w:val="15"/>
              </w:rPr>
            </w:pPr>
          </w:p>
        </w:tc>
        <w:tc>
          <w:tcPr>
            <w:tcW w:w="1154" w:type="dxa"/>
            <w:gridSpan w:val="2"/>
            <w:tcMar>
              <w:left w:w="57" w:type="dxa"/>
              <w:right w:w="57" w:type="dxa"/>
            </w:tcMar>
            <w:vAlign w:val="center"/>
          </w:tcPr>
          <w:p>
            <w:pPr>
              <w:jc w:val="center"/>
              <w:rPr>
                <w:color w:val="000000"/>
                <w:sz w:val="15"/>
                <w:szCs w:val="15"/>
              </w:rPr>
            </w:pPr>
          </w:p>
        </w:tc>
        <w:tc>
          <w:tcPr>
            <w:tcW w:w="742" w:type="dxa"/>
            <w:tcMar>
              <w:left w:w="57" w:type="dxa"/>
              <w:right w:w="57" w:type="dxa"/>
            </w:tcMar>
            <w:vAlign w:val="center"/>
          </w:tcPr>
          <w:p>
            <w:pPr>
              <w:jc w:val="center"/>
              <w:rPr>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exact"/>
          <w:jc w:val="center"/>
        </w:trPr>
        <w:tc>
          <w:tcPr>
            <w:tcW w:w="598" w:type="dxa"/>
            <w:gridSpan w:val="2"/>
            <w:vMerge w:val="continue"/>
            <w:tcMar>
              <w:left w:w="57" w:type="dxa"/>
              <w:right w:w="57" w:type="dxa"/>
            </w:tcMar>
          </w:tcPr>
          <w:p>
            <w:pPr>
              <w:rPr>
                <w:color w:val="000000"/>
                <w:sz w:val="15"/>
                <w:szCs w:val="15"/>
              </w:rPr>
            </w:pPr>
          </w:p>
        </w:tc>
        <w:tc>
          <w:tcPr>
            <w:tcW w:w="1796" w:type="dxa"/>
            <w:gridSpan w:val="2"/>
            <w:tcMar>
              <w:left w:w="57" w:type="dxa"/>
              <w:right w:w="57" w:type="dxa"/>
            </w:tcMar>
            <w:vAlign w:val="center"/>
          </w:tcPr>
          <w:p>
            <w:pPr>
              <w:rPr>
                <w:b/>
                <w:color w:val="000000"/>
                <w:sz w:val="15"/>
                <w:szCs w:val="15"/>
              </w:rPr>
            </w:pPr>
            <w:r>
              <w:rPr>
                <w:b/>
                <w:color w:val="000000"/>
                <w:sz w:val="15"/>
                <w:szCs w:val="15"/>
              </w:rPr>
              <w:t>氨氮</w:t>
            </w:r>
          </w:p>
        </w:tc>
        <w:tc>
          <w:tcPr>
            <w:tcW w:w="828" w:type="dxa"/>
            <w:tcMar>
              <w:left w:w="57" w:type="dxa"/>
              <w:right w:w="57" w:type="dxa"/>
            </w:tcMar>
            <w:vAlign w:val="center"/>
          </w:tcPr>
          <w:p>
            <w:pPr>
              <w:jc w:val="center"/>
              <w:rPr>
                <w:color w:val="000000"/>
                <w:sz w:val="15"/>
                <w:szCs w:val="15"/>
              </w:rPr>
            </w:pPr>
          </w:p>
        </w:tc>
        <w:tc>
          <w:tcPr>
            <w:tcW w:w="1379" w:type="dxa"/>
            <w:tcMar>
              <w:left w:w="57" w:type="dxa"/>
              <w:right w:w="57" w:type="dxa"/>
            </w:tcMar>
            <w:vAlign w:val="center"/>
          </w:tcPr>
          <w:p>
            <w:pPr>
              <w:jc w:val="center"/>
              <w:rPr>
                <w:color w:val="000000"/>
                <w:sz w:val="15"/>
                <w:szCs w:val="15"/>
              </w:rPr>
            </w:pPr>
          </w:p>
        </w:tc>
        <w:tc>
          <w:tcPr>
            <w:tcW w:w="1097" w:type="dxa"/>
            <w:tcMar>
              <w:left w:w="57" w:type="dxa"/>
              <w:right w:w="57" w:type="dxa"/>
            </w:tcMar>
            <w:vAlign w:val="center"/>
          </w:tcPr>
          <w:p>
            <w:pPr>
              <w:jc w:val="center"/>
              <w:rPr>
                <w:color w:val="000000"/>
                <w:sz w:val="15"/>
                <w:szCs w:val="15"/>
              </w:rPr>
            </w:pPr>
          </w:p>
        </w:tc>
        <w:tc>
          <w:tcPr>
            <w:tcW w:w="931" w:type="dxa"/>
            <w:tcMar>
              <w:left w:w="57" w:type="dxa"/>
              <w:right w:w="57" w:type="dxa"/>
            </w:tcMar>
            <w:vAlign w:val="center"/>
          </w:tcPr>
          <w:p>
            <w:pPr>
              <w:jc w:val="center"/>
              <w:rPr>
                <w:color w:val="000000"/>
                <w:sz w:val="15"/>
                <w:szCs w:val="15"/>
              </w:rPr>
            </w:pPr>
          </w:p>
        </w:tc>
        <w:tc>
          <w:tcPr>
            <w:tcW w:w="1161" w:type="dxa"/>
            <w:gridSpan w:val="2"/>
            <w:tcMar>
              <w:left w:w="57" w:type="dxa"/>
              <w:right w:w="57" w:type="dxa"/>
            </w:tcMar>
            <w:vAlign w:val="center"/>
          </w:tcPr>
          <w:p>
            <w:pPr>
              <w:jc w:val="center"/>
              <w:rPr>
                <w:color w:val="000000"/>
                <w:sz w:val="15"/>
                <w:szCs w:val="15"/>
              </w:rPr>
            </w:pPr>
          </w:p>
        </w:tc>
        <w:tc>
          <w:tcPr>
            <w:tcW w:w="1137" w:type="dxa"/>
            <w:tcMar>
              <w:left w:w="57" w:type="dxa"/>
              <w:right w:w="57" w:type="dxa"/>
            </w:tcMar>
            <w:vAlign w:val="center"/>
          </w:tcPr>
          <w:p>
            <w:pPr>
              <w:jc w:val="center"/>
              <w:rPr>
                <w:color w:val="000000"/>
                <w:sz w:val="15"/>
                <w:szCs w:val="15"/>
              </w:rPr>
            </w:pPr>
          </w:p>
        </w:tc>
        <w:tc>
          <w:tcPr>
            <w:tcW w:w="1104" w:type="dxa"/>
            <w:gridSpan w:val="3"/>
            <w:tcMar>
              <w:left w:w="57" w:type="dxa"/>
              <w:right w:w="57" w:type="dxa"/>
            </w:tcMar>
            <w:vAlign w:val="center"/>
          </w:tcPr>
          <w:p>
            <w:pPr>
              <w:jc w:val="center"/>
              <w:rPr>
                <w:color w:val="000000"/>
                <w:sz w:val="15"/>
                <w:szCs w:val="15"/>
              </w:rPr>
            </w:pPr>
          </w:p>
        </w:tc>
        <w:tc>
          <w:tcPr>
            <w:tcW w:w="1678" w:type="dxa"/>
            <w:tcMar>
              <w:left w:w="57" w:type="dxa"/>
              <w:right w:w="57" w:type="dxa"/>
            </w:tcMar>
            <w:vAlign w:val="center"/>
          </w:tcPr>
          <w:p>
            <w:pPr>
              <w:jc w:val="center"/>
              <w:rPr>
                <w:color w:val="000000"/>
                <w:sz w:val="15"/>
                <w:szCs w:val="15"/>
              </w:rPr>
            </w:pPr>
          </w:p>
        </w:tc>
        <w:tc>
          <w:tcPr>
            <w:tcW w:w="1027" w:type="dxa"/>
            <w:gridSpan w:val="3"/>
            <w:tcMar>
              <w:left w:w="57" w:type="dxa"/>
              <w:right w:w="57" w:type="dxa"/>
            </w:tcMar>
            <w:vAlign w:val="center"/>
          </w:tcPr>
          <w:p>
            <w:pPr>
              <w:jc w:val="center"/>
              <w:rPr>
                <w:color w:val="000000"/>
                <w:sz w:val="15"/>
                <w:szCs w:val="15"/>
              </w:rPr>
            </w:pPr>
          </w:p>
        </w:tc>
        <w:tc>
          <w:tcPr>
            <w:tcW w:w="1244" w:type="dxa"/>
            <w:gridSpan w:val="2"/>
            <w:tcMar>
              <w:left w:w="57" w:type="dxa"/>
              <w:right w:w="57" w:type="dxa"/>
            </w:tcMar>
            <w:vAlign w:val="center"/>
          </w:tcPr>
          <w:p>
            <w:pPr>
              <w:jc w:val="center"/>
              <w:rPr>
                <w:color w:val="000000"/>
                <w:sz w:val="15"/>
                <w:szCs w:val="15"/>
              </w:rPr>
            </w:pPr>
          </w:p>
        </w:tc>
        <w:tc>
          <w:tcPr>
            <w:tcW w:w="1154" w:type="dxa"/>
            <w:gridSpan w:val="2"/>
            <w:tcMar>
              <w:left w:w="57" w:type="dxa"/>
              <w:right w:w="57" w:type="dxa"/>
            </w:tcMar>
            <w:vAlign w:val="center"/>
          </w:tcPr>
          <w:p>
            <w:pPr>
              <w:jc w:val="center"/>
              <w:rPr>
                <w:color w:val="000000"/>
                <w:sz w:val="15"/>
                <w:szCs w:val="15"/>
              </w:rPr>
            </w:pPr>
          </w:p>
        </w:tc>
        <w:tc>
          <w:tcPr>
            <w:tcW w:w="742" w:type="dxa"/>
            <w:tcMar>
              <w:left w:w="57" w:type="dxa"/>
              <w:right w:w="57" w:type="dxa"/>
            </w:tcMar>
            <w:vAlign w:val="center"/>
          </w:tcPr>
          <w:p>
            <w:pPr>
              <w:jc w:val="center"/>
              <w:rPr>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exact"/>
          <w:jc w:val="center"/>
        </w:trPr>
        <w:tc>
          <w:tcPr>
            <w:tcW w:w="598" w:type="dxa"/>
            <w:gridSpan w:val="2"/>
            <w:vMerge w:val="continue"/>
            <w:tcMar>
              <w:left w:w="57" w:type="dxa"/>
              <w:right w:w="57" w:type="dxa"/>
            </w:tcMar>
          </w:tcPr>
          <w:p>
            <w:pPr>
              <w:rPr>
                <w:color w:val="000000"/>
                <w:sz w:val="15"/>
                <w:szCs w:val="15"/>
              </w:rPr>
            </w:pPr>
          </w:p>
        </w:tc>
        <w:tc>
          <w:tcPr>
            <w:tcW w:w="1796" w:type="dxa"/>
            <w:gridSpan w:val="2"/>
            <w:tcMar>
              <w:left w:w="57" w:type="dxa"/>
              <w:right w:w="57" w:type="dxa"/>
            </w:tcMar>
            <w:vAlign w:val="center"/>
          </w:tcPr>
          <w:p>
            <w:pPr>
              <w:rPr>
                <w:b/>
                <w:color w:val="000000"/>
                <w:sz w:val="15"/>
                <w:szCs w:val="15"/>
              </w:rPr>
            </w:pPr>
            <w:r>
              <w:rPr>
                <w:b/>
                <w:color w:val="000000"/>
                <w:sz w:val="15"/>
                <w:szCs w:val="15"/>
              </w:rPr>
              <w:t>石油类</w:t>
            </w:r>
          </w:p>
        </w:tc>
        <w:tc>
          <w:tcPr>
            <w:tcW w:w="828" w:type="dxa"/>
            <w:tcMar>
              <w:left w:w="57" w:type="dxa"/>
              <w:right w:w="57" w:type="dxa"/>
            </w:tcMar>
            <w:vAlign w:val="center"/>
          </w:tcPr>
          <w:p>
            <w:pPr>
              <w:jc w:val="center"/>
              <w:rPr>
                <w:color w:val="000000"/>
                <w:sz w:val="15"/>
                <w:szCs w:val="15"/>
              </w:rPr>
            </w:pPr>
          </w:p>
        </w:tc>
        <w:tc>
          <w:tcPr>
            <w:tcW w:w="1379" w:type="dxa"/>
            <w:tcMar>
              <w:left w:w="57" w:type="dxa"/>
              <w:right w:w="57" w:type="dxa"/>
            </w:tcMar>
            <w:vAlign w:val="center"/>
          </w:tcPr>
          <w:p>
            <w:pPr>
              <w:jc w:val="center"/>
              <w:rPr>
                <w:color w:val="000000"/>
                <w:sz w:val="15"/>
                <w:szCs w:val="15"/>
              </w:rPr>
            </w:pPr>
          </w:p>
        </w:tc>
        <w:tc>
          <w:tcPr>
            <w:tcW w:w="1097" w:type="dxa"/>
            <w:tcMar>
              <w:left w:w="57" w:type="dxa"/>
              <w:right w:w="57" w:type="dxa"/>
            </w:tcMar>
            <w:vAlign w:val="center"/>
          </w:tcPr>
          <w:p>
            <w:pPr>
              <w:jc w:val="center"/>
              <w:rPr>
                <w:color w:val="000000"/>
                <w:sz w:val="15"/>
                <w:szCs w:val="15"/>
              </w:rPr>
            </w:pPr>
          </w:p>
        </w:tc>
        <w:tc>
          <w:tcPr>
            <w:tcW w:w="931" w:type="dxa"/>
            <w:tcMar>
              <w:left w:w="57" w:type="dxa"/>
              <w:right w:w="57" w:type="dxa"/>
            </w:tcMar>
            <w:vAlign w:val="center"/>
          </w:tcPr>
          <w:p>
            <w:pPr>
              <w:jc w:val="center"/>
              <w:rPr>
                <w:color w:val="000000"/>
                <w:sz w:val="15"/>
                <w:szCs w:val="15"/>
              </w:rPr>
            </w:pPr>
          </w:p>
        </w:tc>
        <w:tc>
          <w:tcPr>
            <w:tcW w:w="1161" w:type="dxa"/>
            <w:gridSpan w:val="2"/>
            <w:tcMar>
              <w:left w:w="57" w:type="dxa"/>
              <w:right w:w="57" w:type="dxa"/>
            </w:tcMar>
            <w:vAlign w:val="center"/>
          </w:tcPr>
          <w:p>
            <w:pPr>
              <w:jc w:val="center"/>
              <w:rPr>
                <w:color w:val="000000"/>
                <w:sz w:val="15"/>
                <w:szCs w:val="15"/>
              </w:rPr>
            </w:pPr>
          </w:p>
        </w:tc>
        <w:tc>
          <w:tcPr>
            <w:tcW w:w="1137" w:type="dxa"/>
            <w:tcMar>
              <w:left w:w="57" w:type="dxa"/>
              <w:right w:w="57" w:type="dxa"/>
            </w:tcMar>
            <w:vAlign w:val="center"/>
          </w:tcPr>
          <w:p>
            <w:pPr>
              <w:jc w:val="center"/>
              <w:rPr>
                <w:color w:val="000000"/>
                <w:sz w:val="15"/>
                <w:szCs w:val="15"/>
              </w:rPr>
            </w:pPr>
          </w:p>
        </w:tc>
        <w:tc>
          <w:tcPr>
            <w:tcW w:w="1104" w:type="dxa"/>
            <w:gridSpan w:val="3"/>
            <w:tcMar>
              <w:left w:w="57" w:type="dxa"/>
              <w:right w:w="57" w:type="dxa"/>
            </w:tcMar>
            <w:vAlign w:val="center"/>
          </w:tcPr>
          <w:p>
            <w:pPr>
              <w:jc w:val="center"/>
              <w:rPr>
                <w:color w:val="000000"/>
                <w:sz w:val="15"/>
                <w:szCs w:val="15"/>
              </w:rPr>
            </w:pPr>
          </w:p>
        </w:tc>
        <w:tc>
          <w:tcPr>
            <w:tcW w:w="1678" w:type="dxa"/>
            <w:tcMar>
              <w:left w:w="57" w:type="dxa"/>
              <w:right w:w="57" w:type="dxa"/>
            </w:tcMar>
            <w:vAlign w:val="center"/>
          </w:tcPr>
          <w:p>
            <w:pPr>
              <w:jc w:val="center"/>
              <w:rPr>
                <w:color w:val="000000"/>
                <w:sz w:val="15"/>
                <w:szCs w:val="15"/>
              </w:rPr>
            </w:pPr>
          </w:p>
        </w:tc>
        <w:tc>
          <w:tcPr>
            <w:tcW w:w="1027" w:type="dxa"/>
            <w:gridSpan w:val="3"/>
            <w:tcMar>
              <w:left w:w="57" w:type="dxa"/>
              <w:right w:w="57" w:type="dxa"/>
            </w:tcMar>
            <w:vAlign w:val="center"/>
          </w:tcPr>
          <w:p>
            <w:pPr>
              <w:jc w:val="center"/>
              <w:rPr>
                <w:color w:val="000000"/>
                <w:sz w:val="15"/>
                <w:szCs w:val="15"/>
              </w:rPr>
            </w:pPr>
          </w:p>
        </w:tc>
        <w:tc>
          <w:tcPr>
            <w:tcW w:w="1244" w:type="dxa"/>
            <w:gridSpan w:val="2"/>
            <w:tcMar>
              <w:left w:w="57" w:type="dxa"/>
              <w:right w:w="57" w:type="dxa"/>
            </w:tcMar>
            <w:vAlign w:val="center"/>
          </w:tcPr>
          <w:p>
            <w:pPr>
              <w:jc w:val="center"/>
              <w:rPr>
                <w:color w:val="000000"/>
                <w:sz w:val="15"/>
                <w:szCs w:val="15"/>
              </w:rPr>
            </w:pPr>
          </w:p>
        </w:tc>
        <w:tc>
          <w:tcPr>
            <w:tcW w:w="1154" w:type="dxa"/>
            <w:gridSpan w:val="2"/>
            <w:tcMar>
              <w:left w:w="57" w:type="dxa"/>
              <w:right w:w="57" w:type="dxa"/>
            </w:tcMar>
            <w:vAlign w:val="center"/>
          </w:tcPr>
          <w:p>
            <w:pPr>
              <w:jc w:val="center"/>
              <w:rPr>
                <w:color w:val="000000"/>
                <w:sz w:val="15"/>
                <w:szCs w:val="15"/>
              </w:rPr>
            </w:pPr>
          </w:p>
        </w:tc>
        <w:tc>
          <w:tcPr>
            <w:tcW w:w="742" w:type="dxa"/>
            <w:tcMar>
              <w:left w:w="57" w:type="dxa"/>
              <w:right w:w="57" w:type="dxa"/>
            </w:tcMar>
            <w:vAlign w:val="center"/>
          </w:tcPr>
          <w:p>
            <w:pPr>
              <w:jc w:val="center"/>
              <w:rPr>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exact"/>
          <w:jc w:val="center"/>
        </w:trPr>
        <w:tc>
          <w:tcPr>
            <w:tcW w:w="598" w:type="dxa"/>
            <w:gridSpan w:val="2"/>
            <w:vMerge w:val="continue"/>
            <w:tcMar>
              <w:left w:w="57" w:type="dxa"/>
              <w:right w:w="57" w:type="dxa"/>
            </w:tcMar>
          </w:tcPr>
          <w:p>
            <w:pPr>
              <w:rPr>
                <w:color w:val="000000"/>
                <w:sz w:val="15"/>
                <w:szCs w:val="15"/>
              </w:rPr>
            </w:pPr>
          </w:p>
        </w:tc>
        <w:tc>
          <w:tcPr>
            <w:tcW w:w="1796" w:type="dxa"/>
            <w:gridSpan w:val="2"/>
            <w:tcMar>
              <w:left w:w="57" w:type="dxa"/>
              <w:right w:w="57" w:type="dxa"/>
            </w:tcMar>
            <w:vAlign w:val="center"/>
          </w:tcPr>
          <w:p>
            <w:pPr>
              <w:rPr>
                <w:rFonts w:eastAsia="黑体"/>
                <w:b/>
                <w:color w:val="000000"/>
                <w:sz w:val="15"/>
                <w:szCs w:val="15"/>
              </w:rPr>
            </w:pPr>
            <w:r>
              <w:rPr>
                <w:b/>
                <w:color w:val="000000"/>
                <w:sz w:val="15"/>
                <w:szCs w:val="15"/>
              </w:rPr>
              <w:t>废气</w:t>
            </w:r>
          </w:p>
        </w:tc>
        <w:tc>
          <w:tcPr>
            <w:tcW w:w="828" w:type="dxa"/>
            <w:tcMar>
              <w:left w:w="57" w:type="dxa"/>
              <w:right w:w="57" w:type="dxa"/>
            </w:tcMar>
            <w:vAlign w:val="center"/>
          </w:tcPr>
          <w:p>
            <w:pPr>
              <w:jc w:val="center"/>
              <w:rPr>
                <w:color w:val="000000"/>
                <w:sz w:val="15"/>
                <w:szCs w:val="15"/>
              </w:rPr>
            </w:pPr>
          </w:p>
        </w:tc>
        <w:tc>
          <w:tcPr>
            <w:tcW w:w="1379" w:type="dxa"/>
            <w:tcMar>
              <w:left w:w="57" w:type="dxa"/>
              <w:right w:w="57" w:type="dxa"/>
            </w:tcMar>
            <w:vAlign w:val="center"/>
          </w:tcPr>
          <w:p>
            <w:pPr>
              <w:jc w:val="center"/>
              <w:rPr>
                <w:color w:val="000000"/>
                <w:sz w:val="15"/>
                <w:szCs w:val="15"/>
              </w:rPr>
            </w:pPr>
          </w:p>
        </w:tc>
        <w:tc>
          <w:tcPr>
            <w:tcW w:w="1097" w:type="dxa"/>
            <w:tcMar>
              <w:left w:w="57" w:type="dxa"/>
              <w:right w:w="57" w:type="dxa"/>
            </w:tcMar>
            <w:vAlign w:val="center"/>
          </w:tcPr>
          <w:p>
            <w:pPr>
              <w:jc w:val="center"/>
              <w:rPr>
                <w:color w:val="000000"/>
                <w:sz w:val="15"/>
                <w:szCs w:val="15"/>
              </w:rPr>
            </w:pPr>
          </w:p>
        </w:tc>
        <w:tc>
          <w:tcPr>
            <w:tcW w:w="931" w:type="dxa"/>
            <w:tcMar>
              <w:left w:w="57" w:type="dxa"/>
              <w:right w:w="57" w:type="dxa"/>
            </w:tcMar>
            <w:vAlign w:val="center"/>
          </w:tcPr>
          <w:p>
            <w:pPr>
              <w:jc w:val="center"/>
              <w:rPr>
                <w:color w:val="000000"/>
                <w:sz w:val="15"/>
                <w:szCs w:val="15"/>
              </w:rPr>
            </w:pPr>
          </w:p>
        </w:tc>
        <w:tc>
          <w:tcPr>
            <w:tcW w:w="1161" w:type="dxa"/>
            <w:gridSpan w:val="2"/>
            <w:tcMar>
              <w:left w:w="57" w:type="dxa"/>
              <w:right w:w="57" w:type="dxa"/>
            </w:tcMar>
            <w:vAlign w:val="center"/>
          </w:tcPr>
          <w:p>
            <w:pPr>
              <w:jc w:val="center"/>
              <w:rPr>
                <w:color w:val="000000"/>
                <w:sz w:val="15"/>
                <w:szCs w:val="15"/>
              </w:rPr>
            </w:pPr>
          </w:p>
        </w:tc>
        <w:tc>
          <w:tcPr>
            <w:tcW w:w="1137" w:type="dxa"/>
            <w:tcMar>
              <w:left w:w="57" w:type="dxa"/>
              <w:right w:w="57" w:type="dxa"/>
            </w:tcMar>
            <w:vAlign w:val="center"/>
          </w:tcPr>
          <w:p>
            <w:pPr>
              <w:jc w:val="center"/>
              <w:rPr>
                <w:color w:val="000000"/>
                <w:sz w:val="15"/>
                <w:szCs w:val="15"/>
              </w:rPr>
            </w:pPr>
          </w:p>
        </w:tc>
        <w:tc>
          <w:tcPr>
            <w:tcW w:w="1104" w:type="dxa"/>
            <w:gridSpan w:val="3"/>
            <w:tcMar>
              <w:left w:w="57" w:type="dxa"/>
              <w:right w:w="57" w:type="dxa"/>
            </w:tcMar>
            <w:vAlign w:val="center"/>
          </w:tcPr>
          <w:p>
            <w:pPr>
              <w:jc w:val="center"/>
              <w:rPr>
                <w:color w:val="000000"/>
                <w:sz w:val="15"/>
                <w:szCs w:val="15"/>
              </w:rPr>
            </w:pPr>
          </w:p>
        </w:tc>
        <w:tc>
          <w:tcPr>
            <w:tcW w:w="1678" w:type="dxa"/>
            <w:tcMar>
              <w:left w:w="57" w:type="dxa"/>
              <w:right w:w="57" w:type="dxa"/>
            </w:tcMar>
            <w:vAlign w:val="center"/>
          </w:tcPr>
          <w:p>
            <w:pPr>
              <w:jc w:val="center"/>
              <w:rPr>
                <w:color w:val="000000"/>
                <w:sz w:val="15"/>
                <w:szCs w:val="15"/>
              </w:rPr>
            </w:pPr>
          </w:p>
        </w:tc>
        <w:tc>
          <w:tcPr>
            <w:tcW w:w="1027" w:type="dxa"/>
            <w:gridSpan w:val="3"/>
            <w:tcMar>
              <w:left w:w="57" w:type="dxa"/>
              <w:right w:w="57" w:type="dxa"/>
            </w:tcMar>
            <w:vAlign w:val="center"/>
          </w:tcPr>
          <w:p>
            <w:pPr>
              <w:jc w:val="center"/>
              <w:rPr>
                <w:color w:val="000000"/>
                <w:sz w:val="15"/>
                <w:szCs w:val="15"/>
              </w:rPr>
            </w:pPr>
          </w:p>
        </w:tc>
        <w:tc>
          <w:tcPr>
            <w:tcW w:w="1244" w:type="dxa"/>
            <w:gridSpan w:val="2"/>
            <w:tcMar>
              <w:left w:w="57" w:type="dxa"/>
              <w:right w:w="57" w:type="dxa"/>
            </w:tcMar>
            <w:vAlign w:val="center"/>
          </w:tcPr>
          <w:p>
            <w:pPr>
              <w:jc w:val="center"/>
              <w:rPr>
                <w:color w:val="000000"/>
                <w:sz w:val="15"/>
                <w:szCs w:val="15"/>
              </w:rPr>
            </w:pPr>
          </w:p>
        </w:tc>
        <w:tc>
          <w:tcPr>
            <w:tcW w:w="1154" w:type="dxa"/>
            <w:gridSpan w:val="2"/>
            <w:tcMar>
              <w:left w:w="57" w:type="dxa"/>
              <w:right w:w="57" w:type="dxa"/>
            </w:tcMar>
            <w:vAlign w:val="center"/>
          </w:tcPr>
          <w:p>
            <w:pPr>
              <w:jc w:val="center"/>
              <w:rPr>
                <w:color w:val="000000"/>
                <w:sz w:val="15"/>
                <w:szCs w:val="15"/>
              </w:rPr>
            </w:pPr>
          </w:p>
        </w:tc>
        <w:tc>
          <w:tcPr>
            <w:tcW w:w="742" w:type="dxa"/>
            <w:tcMar>
              <w:left w:w="57" w:type="dxa"/>
              <w:right w:w="57" w:type="dxa"/>
            </w:tcMar>
            <w:vAlign w:val="center"/>
          </w:tcPr>
          <w:p>
            <w:pPr>
              <w:jc w:val="center"/>
              <w:rPr>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exact"/>
          <w:jc w:val="center"/>
        </w:trPr>
        <w:tc>
          <w:tcPr>
            <w:tcW w:w="598" w:type="dxa"/>
            <w:gridSpan w:val="2"/>
            <w:vMerge w:val="continue"/>
            <w:tcMar>
              <w:left w:w="57" w:type="dxa"/>
              <w:right w:w="57" w:type="dxa"/>
            </w:tcMar>
          </w:tcPr>
          <w:p>
            <w:pPr>
              <w:rPr>
                <w:color w:val="000000"/>
                <w:sz w:val="15"/>
                <w:szCs w:val="15"/>
              </w:rPr>
            </w:pPr>
          </w:p>
        </w:tc>
        <w:tc>
          <w:tcPr>
            <w:tcW w:w="1796" w:type="dxa"/>
            <w:gridSpan w:val="2"/>
            <w:tcMar>
              <w:left w:w="57" w:type="dxa"/>
              <w:right w:w="57" w:type="dxa"/>
            </w:tcMar>
            <w:vAlign w:val="center"/>
          </w:tcPr>
          <w:p>
            <w:pPr>
              <w:rPr>
                <w:b/>
                <w:color w:val="000000"/>
                <w:sz w:val="15"/>
                <w:szCs w:val="15"/>
              </w:rPr>
            </w:pPr>
            <w:r>
              <w:rPr>
                <w:b/>
                <w:color w:val="000000"/>
                <w:sz w:val="15"/>
                <w:szCs w:val="15"/>
              </w:rPr>
              <w:t>二氧化硫</w:t>
            </w:r>
          </w:p>
        </w:tc>
        <w:tc>
          <w:tcPr>
            <w:tcW w:w="828" w:type="dxa"/>
            <w:tcMar>
              <w:left w:w="57" w:type="dxa"/>
              <w:right w:w="57" w:type="dxa"/>
            </w:tcMar>
            <w:vAlign w:val="center"/>
          </w:tcPr>
          <w:p>
            <w:pPr>
              <w:jc w:val="center"/>
              <w:rPr>
                <w:color w:val="000000"/>
                <w:sz w:val="15"/>
                <w:szCs w:val="15"/>
              </w:rPr>
            </w:pPr>
          </w:p>
        </w:tc>
        <w:tc>
          <w:tcPr>
            <w:tcW w:w="1379" w:type="dxa"/>
            <w:tcMar>
              <w:left w:w="57" w:type="dxa"/>
              <w:right w:w="57" w:type="dxa"/>
            </w:tcMar>
            <w:vAlign w:val="center"/>
          </w:tcPr>
          <w:p>
            <w:pPr>
              <w:jc w:val="center"/>
              <w:rPr>
                <w:color w:val="000000"/>
                <w:sz w:val="15"/>
                <w:szCs w:val="15"/>
              </w:rPr>
            </w:pPr>
          </w:p>
        </w:tc>
        <w:tc>
          <w:tcPr>
            <w:tcW w:w="1097" w:type="dxa"/>
            <w:tcMar>
              <w:left w:w="57" w:type="dxa"/>
              <w:right w:w="57" w:type="dxa"/>
            </w:tcMar>
            <w:vAlign w:val="center"/>
          </w:tcPr>
          <w:p>
            <w:pPr>
              <w:jc w:val="center"/>
              <w:rPr>
                <w:color w:val="000000"/>
                <w:sz w:val="15"/>
                <w:szCs w:val="15"/>
              </w:rPr>
            </w:pPr>
          </w:p>
        </w:tc>
        <w:tc>
          <w:tcPr>
            <w:tcW w:w="931" w:type="dxa"/>
            <w:tcMar>
              <w:left w:w="57" w:type="dxa"/>
              <w:right w:w="57" w:type="dxa"/>
            </w:tcMar>
            <w:vAlign w:val="center"/>
          </w:tcPr>
          <w:p>
            <w:pPr>
              <w:jc w:val="center"/>
              <w:rPr>
                <w:color w:val="000000"/>
                <w:sz w:val="15"/>
                <w:szCs w:val="15"/>
              </w:rPr>
            </w:pPr>
          </w:p>
        </w:tc>
        <w:tc>
          <w:tcPr>
            <w:tcW w:w="1161" w:type="dxa"/>
            <w:gridSpan w:val="2"/>
            <w:tcMar>
              <w:left w:w="57" w:type="dxa"/>
              <w:right w:w="57" w:type="dxa"/>
            </w:tcMar>
            <w:vAlign w:val="center"/>
          </w:tcPr>
          <w:p>
            <w:pPr>
              <w:jc w:val="center"/>
              <w:rPr>
                <w:color w:val="000000"/>
                <w:sz w:val="15"/>
                <w:szCs w:val="15"/>
              </w:rPr>
            </w:pPr>
          </w:p>
        </w:tc>
        <w:tc>
          <w:tcPr>
            <w:tcW w:w="1137" w:type="dxa"/>
            <w:tcMar>
              <w:left w:w="57" w:type="dxa"/>
              <w:right w:w="57" w:type="dxa"/>
            </w:tcMar>
            <w:vAlign w:val="center"/>
          </w:tcPr>
          <w:p>
            <w:pPr>
              <w:jc w:val="center"/>
              <w:rPr>
                <w:color w:val="000000"/>
                <w:sz w:val="15"/>
                <w:szCs w:val="15"/>
              </w:rPr>
            </w:pPr>
          </w:p>
        </w:tc>
        <w:tc>
          <w:tcPr>
            <w:tcW w:w="1104" w:type="dxa"/>
            <w:gridSpan w:val="3"/>
            <w:tcMar>
              <w:left w:w="57" w:type="dxa"/>
              <w:right w:w="57" w:type="dxa"/>
            </w:tcMar>
            <w:vAlign w:val="center"/>
          </w:tcPr>
          <w:p>
            <w:pPr>
              <w:jc w:val="center"/>
              <w:rPr>
                <w:color w:val="000000"/>
                <w:sz w:val="15"/>
                <w:szCs w:val="15"/>
              </w:rPr>
            </w:pPr>
          </w:p>
        </w:tc>
        <w:tc>
          <w:tcPr>
            <w:tcW w:w="1678" w:type="dxa"/>
            <w:tcMar>
              <w:left w:w="57" w:type="dxa"/>
              <w:right w:w="57" w:type="dxa"/>
            </w:tcMar>
            <w:vAlign w:val="center"/>
          </w:tcPr>
          <w:p>
            <w:pPr>
              <w:jc w:val="center"/>
              <w:rPr>
                <w:color w:val="000000"/>
                <w:sz w:val="15"/>
                <w:szCs w:val="15"/>
              </w:rPr>
            </w:pPr>
          </w:p>
        </w:tc>
        <w:tc>
          <w:tcPr>
            <w:tcW w:w="1027" w:type="dxa"/>
            <w:gridSpan w:val="3"/>
            <w:tcMar>
              <w:left w:w="57" w:type="dxa"/>
              <w:right w:w="57" w:type="dxa"/>
            </w:tcMar>
            <w:vAlign w:val="center"/>
          </w:tcPr>
          <w:p>
            <w:pPr>
              <w:jc w:val="center"/>
              <w:rPr>
                <w:color w:val="000000"/>
                <w:sz w:val="15"/>
                <w:szCs w:val="15"/>
              </w:rPr>
            </w:pPr>
          </w:p>
        </w:tc>
        <w:tc>
          <w:tcPr>
            <w:tcW w:w="1244" w:type="dxa"/>
            <w:gridSpan w:val="2"/>
            <w:tcMar>
              <w:left w:w="57" w:type="dxa"/>
              <w:right w:w="57" w:type="dxa"/>
            </w:tcMar>
            <w:vAlign w:val="center"/>
          </w:tcPr>
          <w:p>
            <w:pPr>
              <w:jc w:val="center"/>
              <w:rPr>
                <w:color w:val="000000"/>
                <w:sz w:val="15"/>
                <w:szCs w:val="15"/>
              </w:rPr>
            </w:pPr>
          </w:p>
        </w:tc>
        <w:tc>
          <w:tcPr>
            <w:tcW w:w="1154" w:type="dxa"/>
            <w:gridSpan w:val="2"/>
            <w:tcMar>
              <w:left w:w="57" w:type="dxa"/>
              <w:right w:w="57" w:type="dxa"/>
            </w:tcMar>
            <w:vAlign w:val="center"/>
          </w:tcPr>
          <w:p>
            <w:pPr>
              <w:jc w:val="center"/>
              <w:textAlignment w:val="center"/>
              <w:rPr>
                <w:color w:val="000000"/>
                <w:sz w:val="15"/>
                <w:szCs w:val="15"/>
              </w:rPr>
            </w:pPr>
          </w:p>
        </w:tc>
        <w:tc>
          <w:tcPr>
            <w:tcW w:w="742" w:type="dxa"/>
            <w:tcMar>
              <w:left w:w="57" w:type="dxa"/>
              <w:right w:w="57" w:type="dxa"/>
            </w:tcMar>
            <w:vAlign w:val="center"/>
          </w:tcPr>
          <w:p>
            <w:pPr>
              <w:jc w:val="center"/>
              <w:textAlignment w:val="center"/>
              <w:rPr>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exact"/>
          <w:jc w:val="center"/>
        </w:trPr>
        <w:tc>
          <w:tcPr>
            <w:tcW w:w="598" w:type="dxa"/>
            <w:gridSpan w:val="2"/>
            <w:vMerge w:val="continue"/>
            <w:tcMar>
              <w:left w:w="57" w:type="dxa"/>
              <w:right w:w="57" w:type="dxa"/>
            </w:tcMar>
          </w:tcPr>
          <w:p>
            <w:pPr>
              <w:rPr>
                <w:color w:val="000000"/>
                <w:sz w:val="15"/>
                <w:szCs w:val="15"/>
              </w:rPr>
            </w:pPr>
          </w:p>
        </w:tc>
        <w:tc>
          <w:tcPr>
            <w:tcW w:w="1796" w:type="dxa"/>
            <w:gridSpan w:val="2"/>
            <w:tcMar>
              <w:left w:w="57" w:type="dxa"/>
              <w:right w:w="57" w:type="dxa"/>
            </w:tcMar>
            <w:vAlign w:val="center"/>
          </w:tcPr>
          <w:p>
            <w:pPr>
              <w:rPr>
                <w:b/>
                <w:color w:val="000000"/>
                <w:sz w:val="15"/>
                <w:szCs w:val="15"/>
              </w:rPr>
            </w:pPr>
            <w:r>
              <w:rPr>
                <w:b/>
                <w:color w:val="000000"/>
                <w:sz w:val="15"/>
                <w:szCs w:val="15"/>
              </w:rPr>
              <w:t>烟尘</w:t>
            </w:r>
          </w:p>
        </w:tc>
        <w:tc>
          <w:tcPr>
            <w:tcW w:w="828" w:type="dxa"/>
            <w:tcMar>
              <w:left w:w="57" w:type="dxa"/>
              <w:right w:w="57" w:type="dxa"/>
            </w:tcMar>
            <w:vAlign w:val="center"/>
          </w:tcPr>
          <w:p>
            <w:pPr>
              <w:jc w:val="center"/>
              <w:rPr>
                <w:color w:val="000000"/>
                <w:sz w:val="15"/>
                <w:szCs w:val="15"/>
              </w:rPr>
            </w:pPr>
          </w:p>
        </w:tc>
        <w:tc>
          <w:tcPr>
            <w:tcW w:w="1379" w:type="dxa"/>
            <w:tcMar>
              <w:left w:w="57" w:type="dxa"/>
              <w:right w:w="57" w:type="dxa"/>
            </w:tcMar>
            <w:vAlign w:val="center"/>
          </w:tcPr>
          <w:p>
            <w:pPr>
              <w:jc w:val="center"/>
              <w:rPr>
                <w:color w:val="000000"/>
                <w:sz w:val="15"/>
                <w:szCs w:val="15"/>
              </w:rPr>
            </w:pPr>
          </w:p>
        </w:tc>
        <w:tc>
          <w:tcPr>
            <w:tcW w:w="1097" w:type="dxa"/>
            <w:tcMar>
              <w:left w:w="57" w:type="dxa"/>
              <w:right w:w="57" w:type="dxa"/>
            </w:tcMar>
            <w:vAlign w:val="center"/>
          </w:tcPr>
          <w:p>
            <w:pPr>
              <w:jc w:val="center"/>
              <w:rPr>
                <w:color w:val="000000"/>
                <w:sz w:val="15"/>
                <w:szCs w:val="15"/>
              </w:rPr>
            </w:pPr>
          </w:p>
        </w:tc>
        <w:tc>
          <w:tcPr>
            <w:tcW w:w="931" w:type="dxa"/>
            <w:tcMar>
              <w:left w:w="57" w:type="dxa"/>
              <w:right w:w="57" w:type="dxa"/>
            </w:tcMar>
            <w:vAlign w:val="center"/>
          </w:tcPr>
          <w:p>
            <w:pPr>
              <w:jc w:val="center"/>
              <w:rPr>
                <w:color w:val="000000"/>
                <w:sz w:val="15"/>
                <w:szCs w:val="15"/>
              </w:rPr>
            </w:pPr>
          </w:p>
        </w:tc>
        <w:tc>
          <w:tcPr>
            <w:tcW w:w="1161" w:type="dxa"/>
            <w:gridSpan w:val="2"/>
            <w:tcMar>
              <w:left w:w="57" w:type="dxa"/>
              <w:right w:w="57" w:type="dxa"/>
            </w:tcMar>
            <w:vAlign w:val="center"/>
          </w:tcPr>
          <w:p>
            <w:pPr>
              <w:jc w:val="center"/>
              <w:rPr>
                <w:color w:val="000000"/>
                <w:sz w:val="15"/>
                <w:szCs w:val="15"/>
              </w:rPr>
            </w:pPr>
          </w:p>
        </w:tc>
        <w:tc>
          <w:tcPr>
            <w:tcW w:w="1137" w:type="dxa"/>
            <w:tcMar>
              <w:left w:w="57" w:type="dxa"/>
              <w:right w:w="57" w:type="dxa"/>
            </w:tcMar>
            <w:vAlign w:val="center"/>
          </w:tcPr>
          <w:p>
            <w:pPr>
              <w:jc w:val="center"/>
              <w:rPr>
                <w:color w:val="000000"/>
                <w:sz w:val="15"/>
                <w:szCs w:val="15"/>
              </w:rPr>
            </w:pPr>
          </w:p>
        </w:tc>
        <w:tc>
          <w:tcPr>
            <w:tcW w:w="1104" w:type="dxa"/>
            <w:gridSpan w:val="3"/>
            <w:tcMar>
              <w:left w:w="57" w:type="dxa"/>
              <w:right w:w="57" w:type="dxa"/>
            </w:tcMar>
            <w:vAlign w:val="center"/>
          </w:tcPr>
          <w:p>
            <w:pPr>
              <w:jc w:val="center"/>
              <w:rPr>
                <w:color w:val="000000"/>
                <w:sz w:val="15"/>
                <w:szCs w:val="15"/>
              </w:rPr>
            </w:pPr>
          </w:p>
        </w:tc>
        <w:tc>
          <w:tcPr>
            <w:tcW w:w="1678" w:type="dxa"/>
            <w:tcMar>
              <w:left w:w="57" w:type="dxa"/>
              <w:right w:w="57" w:type="dxa"/>
            </w:tcMar>
            <w:vAlign w:val="center"/>
          </w:tcPr>
          <w:p>
            <w:pPr>
              <w:jc w:val="center"/>
              <w:rPr>
                <w:color w:val="000000"/>
                <w:sz w:val="15"/>
                <w:szCs w:val="15"/>
              </w:rPr>
            </w:pPr>
          </w:p>
        </w:tc>
        <w:tc>
          <w:tcPr>
            <w:tcW w:w="1027" w:type="dxa"/>
            <w:gridSpan w:val="3"/>
            <w:tcMar>
              <w:left w:w="57" w:type="dxa"/>
              <w:right w:w="57" w:type="dxa"/>
            </w:tcMar>
            <w:vAlign w:val="center"/>
          </w:tcPr>
          <w:p>
            <w:pPr>
              <w:jc w:val="center"/>
              <w:rPr>
                <w:color w:val="000000"/>
                <w:sz w:val="15"/>
                <w:szCs w:val="15"/>
              </w:rPr>
            </w:pPr>
          </w:p>
        </w:tc>
        <w:tc>
          <w:tcPr>
            <w:tcW w:w="1244" w:type="dxa"/>
            <w:gridSpan w:val="2"/>
            <w:tcMar>
              <w:left w:w="57" w:type="dxa"/>
              <w:right w:w="57" w:type="dxa"/>
            </w:tcMar>
            <w:vAlign w:val="center"/>
          </w:tcPr>
          <w:p>
            <w:pPr>
              <w:jc w:val="center"/>
              <w:rPr>
                <w:color w:val="000000"/>
                <w:sz w:val="15"/>
                <w:szCs w:val="15"/>
              </w:rPr>
            </w:pPr>
          </w:p>
        </w:tc>
        <w:tc>
          <w:tcPr>
            <w:tcW w:w="1154" w:type="dxa"/>
            <w:gridSpan w:val="2"/>
            <w:tcMar>
              <w:left w:w="57" w:type="dxa"/>
              <w:right w:w="57" w:type="dxa"/>
            </w:tcMar>
            <w:vAlign w:val="center"/>
          </w:tcPr>
          <w:p>
            <w:pPr>
              <w:jc w:val="center"/>
              <w:textAlignment w:val="center"/>
              <w:rPr>
                <w:color w:val="000000"/>
                <w:sz w:val="15"/>
                <w:szCs w:val="15"/>
              </w:rPr>
            </w:pPr>
          </w:p>
        </w:tc>
        <w:tc>
          <w:tcPr>
            <w:tcW w:w="742" w:type="dxa"/>
            <w:tcMar>
              <w:left w:w="57" w:type="dxa"/>
              <w:right w:w="57" w:type="dxa"/>
            </w:tcMar>
            <w:vAlign w:val="center"/>
          </w:tcPr>
          <w:p>
            <w:pPr>
              <w:jc w:val="center"/>
              <w:textAlignment w:val="center"/>
              <w:rPr>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exact"/>
          <w:jc w:val="center"/>
        </w:trPr>
        <w:tc>
          <w:tcPr>
            <w:tcW w:w="598" w:type="dxa"/>
            <w:gridSpan w:val="2"/>
            <w:vMerge w:val="continue"/>
            <w:tcMar>
              <w:left w:w="57" w:type="dxa"/>
              <w:right w:w="57" w:type="dxa"/>
            </w:tcMar>
          </w:tcPr>
          <w:p>
            <w:pPr>
              <w:rPr>
                <w:color w:val="000000"/>
                <w:sz w:val="15"/>
                <w:szCs w:val="15"/>
              </w:rPr>
            </w:pPr>
          </w:p>
        </w:tc>
        <w:tc>
          <w:tcPr>
            <w:tcW w:w="1796" w:type="dxa"/>
            <w:gridSpan w:val="2"/>
            <w:tcMar>
              <w:left w:w="57" w:type="dxa"/>
              <w:right w:w="57" w:type="dxa"/>
            </w:tcMar>
            <w:vAlign w:val="center"/>
          </w:tcPr>
          <w:p>
            <w:pPr>
              <w:rPr>
                <w:b/>
                <w:color w:val="000000"/>
                <w:sz w:val="15"/>
                <w:szCs w:val="15"/>
              </w:rPr>
            </w:pPr>
            <w:r>
              <w:rPr>
                <w:b/>
                <w:color w:val="000000"/>
                <w:sz w:val="15"/>
                <w:szCs w:val="15"/>
              </w:rPr>
              <w:t>工业粉尘</w:t>
            </w:r>
          </w:p>
        </w:tc>
        <w:tc>
          <w:tcPr>
            <w:tcW w:w="828" w:type="dxa"/>
            <w:tcMar>
              <w:left w:w="57" w:type="dxa"/>
              <w:right w:w="57" w:type="dxa"/>
            </w:tcMar>
            <w:vAlign w:val="center"/>
          </w:tcPr>
          <w:p>
            <w:pPr>
              <w:jc w:val="center"/>
              <w:rPr>
                <w:color w:val="000000"/>
                <w:sz w:val="15"/>
                <w:szCs w:val="15"/>
              </w:rPr>
            </w:pPr>
          </w:p>
        </w:tc>
        <w:tc>
          <w:tcPr>
            <w:tcW w:w="1379" w:type="dxa"/>
            <w:tcMar>
              <w:left w:w="57" w:type="dxa"/>
              <w:right w:w="57" w:type="dxa"/>
            </w:tcMar>
            <w:vAlign w:val="center"/>
          </w:tcPr>
          <w:p>
            <w:pPr>
              <w:jc w:val="center"/>
              <w:rPr>
                <w:color w:val="000000"/>
                <w:sz w:val="15"/>
                <w:szCs w:val="15"/>
              </w:rPr>
            </w:pPr>
          </w:p>
        </w:tc>
        <w:tc>
          <w:tcPr>
            <w:tcW w:w="1097" w:type="dxa"/>
            <w:tcMar>
              <w:left w:w="57" w:type="dxa"/>
              <w:right w:w="57" w:type="dxa"/>
            </w:tcMar>
            <w:vAlign w:val="center"/>
          </w:tcPr>
          <w:p>
            <w:pPr>
              <w:jc w:val="center"/>
              <w:rPr>
                <w:color w:val="000000"/>
                <w:sz w:val="15"/>
                <w:szCs w:val="15"/>
              </w:rPr>
            </w:pPr>
          </w:p>
        </w:tc>
        <w:tc>
          <w:tcPr>
            <w:tcW w:w="931" w:type="dxa"/>
            <w:tcMar>
              <w:left w:w="57" w:type="dxa"/>
              <w:right w:w="57" w:type="dxa"/>
            </w:tcMar>
            <w:vAlign w:val="center"/>
          </w:tcPr>
          <w:p>
            <w:pPr>
              <w:jc w:val="center"/>
              <w:rPr>
                <w:color w:val="000000"/>
                <w:sz w:val="15"/>
                <w:szCs w:val="15"/>
              </w:rPr>
            </w:pPr>
          </w:p>
        </w:tc>
        <w:tc>
          <w:tcPr>
            <w:tcW w:w="1161" w:type="dxa"/>
            <w:gridSpan w:val="2"/>
            <w:tcMar>
              <w:left w:w="57" w:type="dxa"/>
              <w:right w:w="57" w:type="dxa"/>
            </w:tcMar>
            <w:vAlign w:val="center"/>
          </w:tcPr>
          <w:p>
            <w:pPr>
              <w:jc w:val="center"/>
              <w:rPr>
                <w:color w:val="000000"/>
                <w:sz w:val="15"/>
                <w:szCs w:val="15"/>
              </w:rPr>
            </w:pPr>
          </w:p>
        </w:tc>
        <w:tc>
          <w:tcPr>
            <w:tcW w:w="1137" w:type="dxa"/>
            <w:tcMar>
              <w:left w:w="57" w:type="dxa"/>
              <w:right w:w="57" w:type="dxa"/>
            </w:tcMar>
            <w:vAlign w:val="center"/>
          </w:tcPr>
          <w:p>
            <w:pPr>
              <w:jc w:val="center"/>
              <w:rPr>
                <w:color w:val="000000"/>
                <w:sz w:val="15"/>
                <w:szCs w:val="15"/>
              </w:rPr>
            </w:pPr>
          </w:p>
        </w:tc>
        <w:tc>
          <w:tcPr>
            <w:tcW w:w="1104" w:type="dxa"/>
            <w:gridSpan w:val="3"/>
            <w:tcMar>
              <w:left w:w="57" w:type="dxa"/>
              <w:right w:w="57" w:type="dxa"/>
            </w:tcMar>
            <w:vAlign w:val="center"/>
          </w:tcPr>
          <w:p>
            <w:pPr>
              <w:jc w:val="center"/>
              <w:rPr>
                <w:color w:val="000000"/>
                <w:sz w:val="15"/>
                <w:szCs w:val="15"/>
              </w:rPr>
            </w:pPr>
          </w:p>
        </w:tc>
        <w:tc>
          <w:tcPr>
            <w:tcW w:w="1678" w:type="dxa"/>
            <w:tcMar>
              <w:left w:w="57" w:type="dxa"/>
              <w:right w:w="57" w:type="dxa"/>
            </w:tcMar>
            <w:vAlign w:val="center"/>
          </w:tcPr>
          <w:p>
            <w:pPr>
              <w:jc w:val="center"/>
              <w:rPr>
                <w:color w:val="000000"/>
                <w:sz w:val="15"/>
                <w:szCs w:val="15"/>
              </w:rPr>
            </w:pPr>
          </w:p>
        </w:tc>
        <w:tc>
          <w:tcPr>
            <w:tcW w:w="1027" w:type="dxa"/>
            <w:gridSpan w:val="3"/>
            <w:tcMar>
              <w:left w:w="57" w:type="dxa"/>
              <w:right w:w="57" w:type="dxa"/>
            </w:tcMar>
            <w:vAlign w:val="center"/>
          </w:tcPr>
          <w:p>
            <w:pPr>
              <w:jc w:val="center"/>
              <w:rPr>
                <w:color w:val="000000"/>
                <w:sz w:val="15"/>
                <w:szCs w:val="15"/>
              </w:rPr>
            </w:pPr>
          </w:p>
        </w:tc>
        <w:tc>
          <w:tcPr>
            <w:tcW w:w="1244" w:type="dxa"/>
            <w:gridSpan w:val="2"/>
            <w:tcMar>
              <w:left w:w="57" w:type="dxa"/>
              <w:right w:w="57" w:type="dxa"/>
            </w:tcMar>
            <w:vAlign w:val="center"/>
          </w:tcPr>
          <w:p>
            <w:pPr>
              <w:jc w:val="center"/>
              <w:rPr>
                <w:color w:val="000000"/>
                <w:sz w:val="15"/>
                <w:szCs w:val="15"/>
              </w:rPr>
            </w:pPr>
          </w:p>
        </w:tc>
        <w:tc>
          <w:tcPr>
            <w:tcW w:w="1154" w:type="dxa"/>
            <w:gridSpan w:val="2"/>
            <w:tcMar>
              <w:left w:w="57" w:type="dxa"/>
              <w:right w:w="57" w:type="dxa"/>
            </w:tcMar>
            <w:vAlign w:val="center"/>
          </w:tcPr>
          <w:p>
            <w:pPr>
              <w:jc w:val="center"/>
              <w:rPr>
                <w:color w:val="000000"/>
                <w:sz w:val="15"/>
                <w:szCs w:val="15"/>
              </w:rPr>
            </w:pPr>
          </w:p>
        </w:tc>
        <w:tc>
          <w:tcPr>
            <w:tcW w:w="742" w:type="dxa"/>
            <w:tcMar>
              <w:left w:w="57" w:type="dxa"/>
              <w:right w:w="57" w:type="dxa"/>
            </w:tcMar>
            <w:vAlign w:val="center"/>
          </w:tcPr>
          <w:p>
            <w:pPr>
              <w:jc w:val="center"/>
              <w:rPr>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exact"/>
          <w:jc w:val="center"/>
        </w:trPr>
        <w:tc>
          <w:tcPr>
            <w:tcW w:w="598" w:type="dxa"/>
            <w:gridSpan w:val="2"/>
            <w:vMerge w:val="continue"/>
            <w:tcMar>
              <w:left w:w="57" w:type="dxa"/>
              <w:right w:w="57" w:type="dxa"/>
            </w:tcMar>
          </w:tcPr>
          <w:p>
            <w:pPr>
              <w:rPr>
                <w:color w:val="000000"/>
                <w:sz w:val="15"/>
                <w:szCs w:val="15"/>
              </w:rPr>
            </w:pPr>
          </w:p>
        </w:tc>
        <w:tc>
          <w:tcPr>
            <w:tcW w:w="1796" w:type="dxa"/>
            <w:gridSpan w:val="2"/>
            <w:tcMar>
              <w:left w:w="57" w:type="dxa"/>
              <w:right w:w="57" w:type="dxa"/>
            </w:tcMar>
            <w:vAlign w:val="center"/>
          </w:tcPr>
          <w:p>
            <w:pPr>
              <w:rPr>
                <w:b/>
                <w:color w:val="000000"/>
                <w:sz w:val="15"/>
                <w:szCs w:val="15"/>
              </w:rPr>
            </w:pPr>
            <w:r>
              <w:rPr>
                <w:b/>
                <w:color w:val="000000"/>
                <w:sz w:val="15"/>
                <w:szCs w:val="15"/>
              </w:rPr>
              <w:t>氮氧化物</w:t>
            </w:r>
          </w:p>
        </w:tc>
        <w:tc>
          <w:tcPr>
            <w:tcW w:w="828" w:type="dxa"/>
            <w:tcMar>
              <w:left w:w="57" w:type="dxa"/>
              <w:right w:w="57" w:type="dxa"/>
            </w:tcMar>
            <w:vAlign w:val="center"/>
          </w:tcPr>
          <w:p>
            <w:pPr>
              <w:jc w:val="center"/>
              <w:rPr>
                <w:color w:val="000000"/>
                <w:sz w:val="15"/>
                <w:szCs w:val="15"/>
              </w:rPr>
            </w:pPr>
          </w:p>
        </w:tc>
        <w:tc>
          <w:tcPr>
            <w:tcW w:w="1379" w:type="dxa"/>
            <w:tcMar>
              <w:left w:w="57" w:type="dxa"/>
              <w:right w:w="57" w:type="dxa"/>
            </w:tcMar>
            <w:vAlign w:val="center"/>
          </w:tcPr>
          <w:p>
            <w:pPr>
              <w:jc w:val="center"/>
              <w:rPr>
                <w:color w:val="000000"/>
                <w:sz w:val="15"/>
                <w:szCs w:val="15"/>
              </w:rPr>
            </w:pPr>
          </w:p>
        </w:tc>
        <w:tc>
          <w:tcPr>
            <w:tcW w:w="1097" w:type="dxa"/>
            <w:tcMar>
              <w:left w:w="57" w:type="dxa"/>
              <w:right w:w="57" w:type="dxa"/>
            </w:tcMar>
            <w:vAlign w:val="center"/>
          </w:tcPr>
          <w:p>
            <w:pPr>
              <w:jc w:val="center"/>
              <w:rPr>
                <w:color w:val="000000"/>
                <w:sz w:val="15"/>
                <w:szCs w:val="15"/>
              </w:rPr>
            </w:pPr>
          </w:p>
        </w:tc>
        <w:tc>
          <w:tcPr>
            <w:tcW w:w="931" w:type="dxa"/>
            <w:tcMar>
              <w:left w:w="57" w:type="dxa"/>
              <w:right w:w="57" w:type="dxa"/>
            </w:tcMar>
            <w:vAlign w:val="center"/>
          </w:tcPr>
          <w:p>
            <w:pPr>
              <w:jc w:val="center"/>
              <w:rPr>
                <w:color w:val="000000"/>
                <w:sz w:val="15"/>
                <w:szCs w:val="15"/>
              </w:rPr>
            </w:pPr>
          </w:p>
        </w:tc>
        <w:tc>
          <w:tcPr>
            <w:tcW w:w="1161" w:type="dxa"/>
            <w:gridSpan w:val="2"/>
            <w:tcMar>
              <w:left w:w="57" w:type="dxa"/>
              <w:right w:w="57" w:type="dxa"/>
            </w:tcMar>
            <w:vAlign w:val="center"/>
          </w:tcPr>
          <w:p>
            <w:pPr>
              <w:jc w:val="center"/>
              <w:rPr>
                <w:color w:val="000000"/>
                <w:sz w:val="15"/>
                <w:szCs w:val="15"/>
              </w:rPr>
            </w:pPr>
          </w:p>
        </w:tc>
        <w:tc>
          <w:tcPr>
            <w:tcW w:w="1137" w:type="dxa"/>
            <w:tcMar>
              <w:left w:w="57" w:type="dxa"/>
              <w:right w:w="57" w:type="dxa"/>
            </w:tcMar>
            <w:vAlign w:val="center"/>
          </w:tcPr>
          <w:p>
            <w:pPr>
              <w:jc w:val="center"/>
              <w:rPr>
                <w:color w:val="000000"/>
                <w:sz w:val="15"/>
                <w:szCs w:val="15"/>
              </w:rPr>
            </w:pPr>
          </w:p>
        </w:tc>
        <w:tc>
          <w:tcPr>
            <w:tcW w:w="1104" w:type="dxa"/>
            <w:gridSpan w:val="3"/>
            <w:tcMar>
              <w:left w:w="57" w:type="dxa"/>
              <w:right w:w="57" w:type="dxa"/>
            </w:tcMar>
            <w:vAlign w:val="center"/>
          </w:tcPr>
          <w:p>
            <w:pPr>
              <w:jc w:val="center"/>
              <w:rPr>
                <w:color w:val="000000"/>
                <w:sz w:val="15"/>
                <w:szCs w:val="15"/>
              </w:rPr>
            </w:pPr>
          </w:p>
        </w:tc>
        <w:tc>
          <w:tcPr>
            <w:tcW w:w="1678" w:type="dxa"/>
            <w:tcMar>
              <w:left w:w="57" w:type="dxa"/>
              <w:right w:w="57" w:type="dxa"/>
            </w:tcMar>
            <w:vAlign w:val="center"/>
          </w:tcPr>
          <w:p>
            <w:pPr>
              <w:jc w:val="center"/>
              <w:rPr>
                <w:color w:val="000000"/>
                <w:sz w:val="15"/>
                <w:szCs w:val="15"/>
              </w:rPr>
            </w:pPr>
          </w:p>
        </w:tc>
        <w:tc>
          <w:tcPr>
            <w:tcW w:w="1027" w:type="dxa"/>
            <w:gridSpan w:val="3"/>
            <w:tcMar>
              <w:left w:w="57" w:type="dxa"/>
              <w:right w:w="57" w:type="dxa"/>
            </w:tcMar>
            <w:vAlign w:val="center"/>
          </w:tcPr>
          <w:p>
            <w:pPr>
              <w:jc w:val="center"/>
              <w:rPr>
                <w:color w:val="000000"/>
                <w:sz w:val="15"/>
                <w:szCs w:val="15"/>
              </w:rPr>
            </w:pPr>
          </w:p>
        </w:tc>
        <w:tc>
          <w:tcPr>
            <w:tcW w:w="1244" w:type="dxa"/>
            <w:gridSpan w:val="2"/>
            <w:tcMar>
              <w:left w:w="57" w:type="dxa"/>
              <w:right w:w="57" w:type="dxa"/>
            </w:tcMar>
            <w:vAlign w:val="center"/>
          </w:tcPr>
          <w:p>
            <w:pPr>
              <w:jc w:val="center"/>
              <w:rPr>
                <w:color w:val="000000"/>
                <w:sz w:val="15"/>
                <w:szCs w:val="15"/>
              </w:rPr>
            </w:pPr>
          </w:p>
        </w:tc>
        <w:tc>
          <w:tcPr>
            <w:tcW w:w="1154" w:type="dxa"/>
            <w:gridSpan w:val="2"/>
            <w:tcMar>
              <w:left w:w="57" w:type="dxa"/>
              <w:right w:w="57" w:type="dxa"/>
            </w:tcMar>
            <w:vAlign w:val="center"/>
          </w:tcPr>
          <w:p>
            <w:pPr>
              <w:jc w:val="center"/>
              <w:textAlignment w:val="center"/>
              <w:rPr>
                <w:color w:val="000000"/>
                <w:sz w:val="15"/>
                <w:szCs w:val="15"/>
              </w:rPr>
            </w:pPr>
          </w:p>
        </w:tc>
        <w:tc>
          <w:tcPr>
            <w:tcW w:w="742" w:type="dxa"/>
            <w:tcMar>
              <w:left w:w="57" w:type="dxa"/>
              <w:right w:w="57" w:type="dxa"/>
            </w:tcMar>
            <w:vAlign w:val="center"/>
          </w:tcPr>
          <w:p>
            <w:pPr>
              <w:jc w:val="center"/>
              <w:textAlignment w:val="center"/>
              <w:rPr>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exact"/>
          <w:jc w:val="center"/>
        </w:trPr>
        <w:tc>
          <w:tcPr>
            <w:tcW w:w="598" w:type="dxa"/>
            <w:gridSpan w:val="2"/>
            <w:vMerge w:val="continue"/>
            <w:tcMar>
              <w:left w:w="57" w:type="dxa"/>
              <w:right w:w="57" w:type="dxa"/>
            </w:tcMar>
          </w:tcPr>
          <w:p>
            <w:pPr>
              <w:rPr>
                <w:color w:val="000000"/>
                <w:sz w:val="15"/>
                <w:szCs w:val="15"/>
              </w:rPr>
            </w:pPr>
          </w:p>
        </w:tc>
        <w:tc>
          <w:tcPr>
            <w:tcW w:w="1796" w:type="dxa"/>
            <w:gridSpan w:val="2"/>
            <w:tcMar>
              <w:left w:w="57" w:type="dxa"/>
              <w:right w:w="57" w:type="dxa"/>
            </w:tcMar>
            <w:vAlign w:val="center"/>
          </w:tcPr>
          <w:p>
            <w:pPr>
              <w:rPr>
                <w:rFonts w:eastAsia="黑体"/>
                <w:b/>
                <w:color w:val="000000"/>
                <w:sz w:val="15"/>
                <w:szCs w:val="15"/>
              </w:rPr>
            </w:pPr>
            <w:r>
              <w:rPr>
                <w:b/>
                <w:color w:val="000000"/>
                <w:sz w:val="15"/>
                <w:szCs w:val="15"/>
              </w:rPr>
              <w:t>工业固体废物</w:t>
            </w:r>
          </w:p>
        </w:tc>
        <w:tc>
          <w:tcPr>
            <w:tcW w:w="828" w:type="dxa"/>
            <w:tcMar>
              <w:left w:w="57" w:type="dxa"/>
              <w:right w:w="57" w:type="dxa"/>
            </w:tcMar>
            <w:vAlign w:val="center"/>
          </w:tcPr>
          <w:p>
            <w:pPr>
              <w:jc w:val="center"/>
              <w:rPr>
                <w:color w:val="000000"/>
                <w:sz w:val="15"/>
                <w:szCs w:val="15"/>
              </w:rPr>
            </w:pPr>
          </w:p>
        </w:tc>
        <w:tc>
          <w:tcPr>
            <w:tcW w:w="1379" w:type="dxa"/>
            <w:tcMar>
              <w:left w:w="57" w:type="dxa"/>
              <w:right w:w="57" w:type="dxa"/>
            </w:tcMar>
            <w:vAlign w:val="center"/>
          </w:tcPr>
          <w:p>
            <w:pPr>
              <w:jc w:val="center"/>
              <w:rPr>
                <w:color w:val="000000"/>
                <w:sz w:val="15"/>
                <w:szCs w:val="15"/>
              </w:rPr>
            </w:pPr>
          </w:p>
        </w:tc>
        <w:tc>
          <w:tcPr>
            <w:tcW w:w="1097" w:type="dxa"/>
            <w:tcMar>
              <w:left w:w="57" w:type="dxa"/>
              <w:right w:w="57" w:type="dxa"/>
            </w:tcMar>
            <w:vAlign w:val="center"/>
          </w:tcPr>
          <w:p>
            <w:pPr>
              <w:jc w:val="center"/>
              <w:rPr>
                <w:color w:val="000000"/>
                <w:sz w:val="15"/>
                <w:szCs w:val="15"/>
              </w:rPr>
            </w:pPr>
          </w:p>
        </w:tc>
        <w:tc>
          <w:tcPr>
            <w:tcW w:w="931" w:type="dxa"/>
            <w:tcMar>
              <w:left w:w="57" w:type="dxa"/>
              <w:right w:w="57" w:type="dxa"/>
            </w:tcMar>
            <w:vAlign w:val="center"/>
          </w:tcPr>
          <w:p>
            <w:pPr>
              <w:jc w:val="center"/>
              <w:rPr>
                <w:color w:val="000000"/>
                <w:sz w:val="15"/>
                <w:szCs w:val="15"/>
              </w:rPr>
            </w:pPr>
          </w:p>
        </w:tc>
        <w:tc>
          <w:tcPr>
            <w:tcW w:w="1161" w:type="dxa"/>
            <w:gridSpan w:val="2"/>
            <w:tcMar>
              <w:left w:w="57" w:type="dxa"/>
              <w:right w:w="57" w:type="dxa"/>
            </w:tcMar>
            <w:vAlign w:val="center"/>
          </w:tcPr>
          <w:p>
            <w:pPr>
              <w:jc w:val="center"/>
              <w:rPr>
                <w:color w:val="000000"/>
                <w:sz w:val="15"/>
                <w:szCs w:val="15"/>
              </w:rPr>
            </w:pPr>
          </w:p>
        </w:tc>
        <w:tc>
          <w:tcPr>
            <w:tcW w:w="1137" w:type="dxa"/>
            <w:tcMar>
              <w:left w:w="57" w:type="dxa"/>
              <w:right w:w="57" w:type="dxa"/>
            </w:tcMar>
            <w:vAlign w:val="center"/>
          </w:tcPr>
          <w:p>
            <w:pPr>
              <w:jc w:val="center"/>
              <w:rPr>
                <w:color w:val="000000"/>
                <w:sz w:val="15"/>
                <w:szCs w:val="15"/>
              </w:rPr>
            </w:pPr>
          </w:p>
        </w:tc>
        <w:tc>
          <w:tcPr>
            <w:tcW w:w="1104" w:type="dxa"/>
            <w:gridSpan w:val="3"/>
            <w:tcMar>
              <w:left w:w="57" w:type="dxa"/>
              <w:right w:w="57" w:type="dxa"/>
            </w:tcMar>
            <w:vAlign w:val="center"/>
          </w:tcPr>
          <w:p>
            <w:pPr>
              <w:jc w:val="center"/>
              <w:rPr>
                <w:color w:val="000000"/>
                <w:sz w:val="15"/>
                <w:szCs w:val="15"/>
              </w:rPr>
            </w:pPr>
          </w:p>
        </w:tc>
        <w:tc>
          <w:tcPr>
            <w:tcW w:w="1678" w:type="dxa"/>
            <w:tcMar>
              <w:left w:w="57" w:type="dxa"/>
              <w:right w:w="57" w:type="dxa"/>
            </w:tcMar>
            <w:vAlign w:val="center"/>
          </w:tcPr>
          <w:p>
            <w:pPr>
              <w:jc w:val="center"/>
              <w:rPr>
                <w:color w:val="000000"/>
                <w:sz w:val="15"/>
                <w:szCs w:val="15"/>
              </w:rPr>
            </w:pPr>
          </w:p>
        </w:tc>
        <w:tc>
          <w:tcPr>
            <w:tcW w:w="1027" w:type="dxa"/>
            <w:gridSpan w:val="3"/>
            <w:tcMar>
              <w:left w:w="57" w:type="dxa"/>
              <w:right w:w="57" w:type="dxa"/>
            </w:tcMar>
            <w:vAlign w:val="center"/>
          </w:tcPr>
          <w:p>
            <w:pPr>
              <w:jc w:val="center"/>
              <w:rPr>
                <w:color w:val="000000"/>
                <w:sz w:val="15"/>
                <w:szCs w:val="15"/>
              </w:rPr>
            </w:pPr>
          </w:p>
        </w:tc>
        <w:tc>
          <w:tcPr>
            <w:tcW w:w="1244" w:type="dxa"/>
            <w:gridSpan w:val="2"/>
            <w:tcMar>
              <w:left w:w="57" w:type="dxa"/>
              <w:right w:w="57" w:type="dxa"/>
            </w:tcMar>
            <w:vAlign w:val="center"/>
          </w:tcPr>
          <w:p>
            <w:pPr>
              <w:jc w:val="center"/>
              <w:rPr>
                <w:color w:val="000000"/>
                <w:sz w:val="15"/>
                <w:szCs w:val="15"/>
              </w:rPr>
            </w:pPr>
          </w:p>
        </w:tc>
        <w:tc>
          <w:tcPr>
            <w:tcW w:w="1154" w:type="dxa"/>
            <w:gridSpan w:val="2"/>
            <w:tcMar>
              <w:left w:w="57" w:type="dxa"/>
              <w:right w:w="57" w:type="dxa"/>
            </w:tcMar>
            <w:vAlign w:val="center"/>
          </w:tcPr>
          <w:p>
            <w:pPr>
              <w:jc w:val="center"/>
              <w:rPr>
                <w:color w:val="000000"/>
                <w:sz w:val="15"/>
                <w:szCs w:val="15"/>
              </w:rPr>
            </w:pPr>
          </w:p>
        </w:tc>
        <w:tc>
          <w:tcPr>
            <w:tcW w:w="742" w:type="dxa"/>
            <w:tcMar>
              <w:left w:w="57" w:type="dxa"/>
              <w:right w:w="57" w:type="dxa"/>
            </w:tcMar>
            <w:vAlign w:val="center"/>
          </w:tcPr>
          <w:p>
            <w:pPr>
              <w:jc w:val="center"/>
              <w:rPr>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04" w:hRule="exact"/>
          <w:jc w:val="center"/>
        </w:trPr>
        <w:tc>
          <w:tcPr>
            <w:tcW w:w="598" w:type="dxa"/>
            <w:gridSpan w:val="2"/>
            <w:vMerge w:val="continue"/>
            <w:tcMar>
              <w:left w:w="57" w:type="dxa"/>
              <w:right w:w="57" w:type="dxa"/>
            </w:tcMar>
          </w:tcPr>
          <w:p>
            <w:pPr>
              <w:rPr>
                <w:color w:val="000000"/>
                <w:sz w:val="15"/>
                <w:szCs w:val="15"/>
              </w:rPr>
            </w:pPr>
          </w:p>
        </w:tc>
        <w:tc>
          <w:tcPr>
            <w:tcW w:w="1099" w:type="dxa"/>
            <w:vMerge w:val="restart"/>
            <w:tcMar>
              <w:left w:w="57" w:type="dxa"/>
              <w:right w:w="57" w:type="dxa"/>
            </w:tcMar>
          </w:tcPr>
          <w:p>
            <w:pPr>
              <w:spacing w:after="0" w:line="240" w:lineRule="exact"/>
              <w:rPr>
                <w:color w:val="000000"/>
                <w:spacing w:val="-22"/>
                <w:sz w:val="15"/>
                <w:szCs w:val="15"/>
                <w:lang w:eastAsia="zh-CN"/>
              </w:rPr>
            </w:pPr>
            <w:r>
              <w:rPr>
                <w:b/>
                <w:color w:val="000000"/>
                <w:spacing w:val="-22"/>
                <w:sz w:val="15"/>
                <w:szCs w:val="15"/>
                <w:lang w:eastAsia="zh-CN"/>
              </w:rPr>
              <w:t>与项目有关的其</w:t>
            </w:r>
            <w:r>
              <w:rPr>
                <w:rFonts w:hint="eastAsia"/>
                <w:b/>
                <w:color w:val="000000"/>
                <w:spacing w:val="-22"/>
                <w:sz w:val="15"/>
                <w:szCs w:val="15"/>
                <w:lang w:eastAsia="zh-CN"/>
              </w:rPr>
              <w:t>他</w:t>
            </w:r>
            <w:r>
              <w:rPr>
                <w:b/>
                <w:color w:val="000000"/>
                <w:spacing w:val="-22"/>
                <w:sz w:val="15"/>
                <w:szCs w:val="15"/>
                <w:lang w:eastAsia="zh-CN"/>
              </w:rPr>
              <w:t>特征污染</w:t>
            </w:r>
          </w:p>
        </w:tc>
        <w:tc>
          <w:tcPr>
            <w:tcW w:w="697" w:type="dxa"/>
            <w:tcMar>
              <w:left w:w="57" w:type="dxa"/>
              <w:right w:w="57" w:type="dxa"/>
            </w:tcMar>
            <w:vAlign w:val="center"/>
          </w:tcPr>
          <w:p>
            <w:pPr>
              <w:rPr>
                <w:color w:val="000000"/>
                <w:sz w:val="15"/>
                <w:szCs w:val="15"/>
                <w:lang w:eastAsia="zh-CN"/>
              </w:rPr>
            </w:pPr>
          </w:p>
        </w:tc>
        <w:tc>
          <w:tcPr>
            <w:tcW w:w="828" w:type="dxa"/>
            <w:tcMar>
              <w:left w:w="57" w:type="dxa"/>
              <w:right w:w="57" w:type="dxa"/>
            </w:tcMar>
            <w:vAlign w:val="center"/>
          </w:tcPr>
          <w:p>
            <w:pPr>
              <w:jc w:val="center"/>
              <w:rPr>
                <w:color w:val="000000"/>
                <w:sz w:val="15"/>
                <w:szCs w:val="15"/>
                <w:lang w:eastAsia="zh-CN"/>
              </w:rPr>
            </w:pPr>
          </w:p>
        </w:tc>
        <w:tc>
          <w:tcPr>
            <w:tcW w:w="1379" w:type="dxa"/>
            <w:tcMar>
              <w:left w:w="57" w:type="dxa"/>
              <w:right w:w="57" w:type="dxa"/>
            </w:tcMar>
            <w:vAlign w:val="center"/>
          </w:tcPr>
          <w:p>
            <w:pPr>
              <w:jc w:val="center"/>
              <w:rPr>
                <w:color w:val="000000"/>
                <w:sz w:val="15"/>
                <w:szCs w:val="15"/>
                <w:lang w:eastAsia="zh-CN"/>
              </w:rPr>
            </w:pPr>
          </w:p>
        </w:tc>
        <w:tc>
          <w:tcPr>
            <w:tcW w:w="1097" w:type="dxa"/>
            <w:tcMar>
              <w:left w:w="57" w:type="dxa"/>
              <w:right w:w="57" w:type="dxa"/>
            </w:tcMar>
            <w:vAlign w:val="center"/>
          </w:tcPr>
          <w:p>
            <w:pPr>
              <w:jc w:val="center"/>
              <w:rPr>
                <w:color w:val="000000"/>
                <w:sz w:val="15"/>
                <w:szCs w:val="15"/>
                <w:lang w:eastAsia="zh-CN"/>
              </w:rPr>
            </w:pPr>
          </w:p>
        </w:tc>
        <w:tc>
          <w:tcPr>
            <w:tcW w:w="931" w:type="dxa"/>
            <w:tcMar>
              <w:left w:w="57" w:type="dxa"/>
              <w:right w:w="57" w:type="dxa"/>
            </w:tcMar>
            <w:vAlign w:val="center"/>
          </w:tcPr>
          <w:p>
            <w:pPr>
              <w:jc w:val="center"/>
              <w:rPr>
                <w:color w:val="000000"/>
                <w:sz w:val="15"/>
                <w:szCs w:val="15"/>
                <w:lang w:eastAsia="zh-CN"/>
              </w:rPr>
            </w:pPr>
          </w:p>
        </w:tc>
        <w:tc>
          <w:tcPr>
            <w:tcW w:w="1161" w:type="dxa"/>
            <w:gridSpan w:val="2"/>
            <w:tcMar>
              <w:left w:w="57" w:type="dxa"/>
              <w:right w:w="57" w:type="dxa"/>
            </w:tcMar>
            <w:vAlign w:val="center"/>
          </w:tcPr>
          <w:p>
            <w:pPr>
              <w:jc w:val="center"/>
              <w:rPr>
                <w:color w:val="000000"/>
                <w:sz w:val="15"/>
                <w:szCs w:val="15"/>
                <w:lang w:eastAsia="zh-CN"/>
              </w:rPr>
            </w:pPr>
          </w:p>
        </w:tc>
        <w:tc>
          <w:tcPr>
            <w:tcW w:w="1137" w:type="dxa"/>
            <w:tcMar>
              <w:left w:w="57" w:type="dxa"/>
              <w:right w:w="57" w:type="dxa"/>
            </w:tcMar>
            <w:vAlign w:val="center"/>
          </w:tcPr>
          <w:p>
            <w:pPr>
              <w:jc w:val="center"/>
              <w:rPr>
                <w:color w:val="000000"/>
                <w:sz w:val="15"/>
                <w:szCs w:val="15"/>
                <w:lang w:eastAsia="zh-CN"/>
              </w:rPr>
            </w:pPr>
          </w:p>
        </w:tc>
        <w:tc>
          <w:tcPr>
            <w:tcW w:w="1104" w:type="dxa"/>
            <w:gridSpan w:val="3"/>
            <w:tcMar>
              <w:left w:w="57" w:type="dxa"/>
              <w:right w:w="57" w:type="dxa"/>
            </w:tcMar>
            <w:vAlign w:val="center"/>
          </w:tcPr>
          <w:p>
            <w:pPr>
              <w:jc w:val="center"/>
              <w:rPr>
                <w:color w:val="000000"/>
                <w:sz w:val="15"/>
                <w:szCs w:val="15"/>
                <w:lang w:eastAsia="zh-CN"/>
              </w:rPr>
            </w:pPr>
          </w:p>
        </w:tc>
        <w:tc>
          <w:tcPr>
            <w:tcW w:w="1678" w:type="dxa"/>
            <w:tcMar>
              <w:left w:w="57" w:type="dxa"/>
              <w:right w:w="57" w:type="dxa"/>
            </w:tcMar>
            <w:vAlign w:val="center"/>
          </w:tcPr>
          <w:p>
            <w:pPr>
              <w:jc w:val="center"/>
              <w:rPr>
                <w:color w:val="000000"/>
                <w:sz w:val="15"/>
                <w:szCs w:val="15"/>
                <w:lang w:eastAsia="zh-CN"/>
              </w:rPr>
            </w:pPr>
          </w:p>
        </w:tc>
        <w:tc>
          <w:tcPr>
            <w:tcW w:w="1027" w:type="dxa"/>
            <w:gridSpan w:val="3"/>
            <w:tcMar>
              <w:left w:w="57" w:type="dxa"/>
              <w:right w:w="57" w:type="dxa"/>
            </w:tcMar>
            <w:vAlign w:val="center"/>
          </w:tcPr>
          <w:p>
            <w:pPr>
              <w:jc w:val="center"/>
              <w:rPr>
                <w:color w:val="000000"/>
                <w:sz w:val="15"/>
                <w:szCs w:val="15"/>
                <w:lang w:eastAsia="zh-CN"/>
              </w:rPr>
            </w:pPr>
          </w:p>
        </w:tc>
        <w:tc>
          <w:tcPr>
            <w:tcW w:w="1244" w:type="dxa"/>
            <w:gridSpan w:val="2"/>
            <w:tcMar>
              <w:left w:w="57" w:type="dxa"/>
              <w:right w:w="57" w:type="dxa"/>
            </w:tcMar>
            <w:vAlign w:val="center"/>
          </w:tcPr>
          <w:p>
            <w:pPr>
              <w:jc w:val="center"/>
              <w:rPr>
                <w:color w:val="000000"/>
                <w:sz w:val="15"/>
                <w:szCs w:val="15"/>
                <w:lang w:eastAsia="zh-CN"/>
              </w:rPr>
            </w:pPr>
          </w:p>
        </w:tc>
        <w:tc>
          <w:tcPr>
            <w:tcW w:w="1154" w:type="dxa"/>
            <w:gridSpan w:val="2"/>
            <w:tcMar>
              <w:left w:w="57" w:type="dxa"/>
              <w:right w:w="57" w:type="dxa"/>
            </w:tcMar>
            <w:vAlign w:val="center"/>
          </w:tcPr>
          <w:p>
            <w:pPr>
              <w:jc w:val="center"/>
              <w:rPr>
                <w:color w:val="000000"/>
                <w:sz w:val="15"/>
                <w:szCs w:val="15"/>
                <w:lang w:eastAsia="zh-CN"/>
              </w:rPr>
            </w:pPr>
          </w:p>
        </w:tc>
        <w:tc>
          <w:tcPr>
            <w:tcW w:w="742" w:type="dxa"/>
            <w:tcMar>
              <w:left w:w="57" w:type="dxa"/>
              <w:right w:w="57" w:type="dxa"/>
            </w:tcMar>
            <w:vAlign w:val="center"/>
          </w:tcPr>
          <w:p>
            <w:pPr>
              <w:jc w:val="center"/>
              <w:rPr>
                <w:color w:val="000000"/>
                <w:sz w:val="15"/>
                <w:szCs w:val="15"/>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97" w:hRule="exact"/>
          <w:jc w:val="center"/>
        </w:trPr>
        <w:tc>
          <w:tcPr>
            <w:tcW w:w="598" w:type="dxa"/>
            <w:gridSpan w:val="2"/>
            <w:vMerge w:val="continue"/>
            <w:tcMar>
              <w:left w:w="57" w:type="dxa"/>
              <w:right w:w="57" w:type="dxa"/>
            </w:tcMar>
          </w:tcPr>
          <w:p>
            <w:pPr>
              <w:rPr>
                <w:color w:val="000000"/>
                <w:sz w:val="15"/>
                <w:szCs w:val="15"/>
                <w:lang w:eastAsia="zh-CN"/>
              </w:rPr>
            </w:pPr>
          </w:p>
        </w:tc>
        <w:tc>
          <w:tcPr>
            <w:tcW w:w="1099" w:type="dxa"/>
            <w:vMerge w:val="continue"/>
            <w:tcMar>
              <w:left w:w="57" w:type="dxa"/>
              <w:right w:w="57" w:type="dxa"/>
            </w:tcMar>
          </w:tcPr>
          <w:p>
            <w:pPr>
              <w:rPr>
                <w:b/>
                <w:color w:val="000000"/>
                <w:sz w:val="15"/>
                <w:szCs w:val="15"/>
                <w:lang w:eastAsia="zh-CN"/>
              </w:rPr>
            </w:pPr>
          </w:p>
        </w:tc>
        <w:tc>
          <w:tcPr>
            <w:tcW w:w="697" w:type="dxa"/>
            <w:tcMar>
              <w:left w:w="57" w:type="dxa"/>
              <w:right w:w="57" w:type="dxa"/>
            </w:tcMar>
            <w:vAlign w:val="center"/>
          </w:tcPr>
          <w:p>
            <w:pPr>
              <w:rPr>
                <w:color w:val="000000"/>
                <w:sz w:val="15"/>
                <w:szCs w:val="15"/>
                <w:lang w:eastAsia="zh-CN"/>
              </w:rPr>
            </w:pPr>
          </w:p>
        </w:tc>
        <w:tc>
          <w:tcPr>
            <w:tcW w:w="828" w:type="dxa"/>
            <w:tcMar>
              <w:left w:w="57" w:type="dxa"/>
              <w:right w:w="57" w:type="dxa"/>
            </w:tcMar>
          </w:tcPr>
          <w:p>
            <w:pPr>
              <w:jc w:val="center"/>
              <w:rPr>
                <w:color w:val="000000"/>
                <w:sz w:val="15"/>
                <w:szCs w:val="15"/>
                <w:lang w:eastAsia="zh-CN"/>
              </w:rPr>
            </w:pPr>
          </w:p>
        </w:tc>
        <w:tc>
          <w:tcPr>
            <w:tcW w:w="1379" w:type="dxa"/>
            <w:tcMar>
              <w:left w:w="57" w:type="dxa"/>
              <w:right w:w="57" w:type="dxa"/>
            </w:tcMar>
          </w:tcPr>
          <w:p>
            <w:pPr>
              <w:jc w:val="center"/>
              <w:rPr>
                <w:color w:val="000000"/>
                <w:sz w:val="15"/>
                <w:szCs w:val="15"/>
                <w:lang w:eastAsia="zh-CN"/>
              </w:rPr>
            </w:pPr>
          </w:p>
        </w:tc>
        <w:tc>
          <w:tcPr>
            <w:tcW w:w="1097" w:type="dxa"/>
            <w:tcMar>
              <w:left w:w="57" w:type="dxa"/>
              <w:right w:w="57" w:type="dxa"/>
            </w:tcMar>
          </w:tcPr>
          <w:p>
            <w:pPr>
              <w:jc w:val="center"/>
              <w:rPr>
                <w:color w:val="000000"/>
                <w:sz w:val="15"/>
                <w:szCs w:val="15"/>
                <w:lang w:eastAsia="zh-CN"/>
              </w:rPr>
            </w:pPr>
          </w:p>
        </w:tc>
        <w:tc>
          <w:tcPr>
            <w:tcW w:w="931" w:type="dxa"/>
            <w:tcMar>
              <w:left w:w="57" w:type="dxa"/>
              <w:right w:w="57" w:type="dxa"/>
            </w:tcMar>
          </w:tcPr>
          <w:p>
            <w:pPr>
              <w:jc w:val="center"/>
              <w:rPr>
                <w:color w:val="000000"/>
                <w:sz w:val="15"/>
                <w:szCs w:val="15"/>
                <w:lang w:eastAsia="zh-CN"/>
              </w:rPr>
            </w:pPr>
          </w:p>
        </w:tc>
        <w:tc>
          <w:tcPr>
            <w:tcW w:w="1161" w:type="dxa"/>
            <w:gridSpan w:val="2"/>
            <w:tcMar>
              <w:left w:w="57" w:type="dxa"/>
              <w:right w:w="57" w:type="dxa"/>
            </w:tcMar>
          </w:tcPr>
          <w:p>
            <w:pPr>
              <w:jc w:val="center"/>
              <w:rPr>
                <w:color w:val="000000"/>
                <w:sz w:val="15"/>
                <w:szCs w:val="15"/>
                <w:lang w:eastAsia="zh-CN"/>
              </w:rPr>
            </w:pPr>
          </w:p>
        </w:tc>
        <w:tc>
          <w:tcPr>
            <w:tcW w:w="1137" w:type="dxa"/>
            <w:tcMar>
              <w:left w:w="57" w:type="dxa"/>
              <w:right w:w="57" w:type="dxa"/>
            </w:tcMar>
          </w:tcPr>
          <w:p>
            <w:pPr>
              <w:jc w:val="center"/>
              <w:rPr>
                <w:color w:val="000000"/>
                <w:sz w:val="15"/>
                <w:szCs w:val="15"/>
                <w:lang w:eastAsia="zh-CN"/>
              </w:rPr>
            </w:pPr>
          </w:p>
        </w:tc>
        <w:tc>
          <w:tcPr>
            <w:tcW w:w="1104" w:type="dxa"/>
            <w:gridSpan w:val="3"/>
            <w:tcMar>
              <w:left w:w="57" w:type="dxa"/>
              <w:right w:w="57" w:type="dxa"/>
            </w:tcMar>
          </w:tcPr>
          <w:p>
            <w:pPr>
              <w:jc w:val="center"/>
              <w:rPr>
                <w:color w:val="000000"/>
                <w:sz w:val="15"/>
                <w:szCs w:val="15"/>
                <w:lang w:eastAsia="zh-CN"/>
              </w:rPr>
            </w:pPr>
          </w:p>
        </w:tc>
        <w:tc>
          <w:tcPr>
            <w:tcW w:w="1678" w:type="dxa"/>
            <w:tcMar>
              <w:left w:w="57" w:type="dxa"/>
              <w:right w:w="57" w:type="dxa"/>
            </w:tcMar>
          </w:tcPr>
          <w:p>
            <w:pPr>
              <w:jc w:val="center"/>
              <w:rPr>
                <w:color w:val="000000"/>
                <w:sz w:val="15"/>
                <w:szCs w:val="15"/>
                <w:lang w:eastAsia="zh-CN"/>
              </w:rPr>
            </w:pPr>
          </w:p>
        </w:tc>
        <w:tc>
          <w:tcPr>
            <w:tcW w:w="1027" w:type="dxa"/>
            <w:gridSpan w:val="3"/>
            <w:tcMar>
              <w:left w:w="57" w:type="dxa"/>
              <w:right w:w="57" w:type="dxa"/>
            </w:tcMar>
          </w:tcPr>
          <w:p>
            <w:pPr>
              <w:jc w:val="center"/>
              <w:rPr>
                <w:color w:val="000000"/>
                <w:sz w:val="15"/>
                <w:szCs w:val="15"/>
                <w:lang w:eastAsia="zh-CN"/>
              </w:rPr>
            </w:pPr>
          </w:p>
        </w:tc>
        <w:tc>
          <w:tcPr>
            <w:tcW w:w="1244" w:type="dxa"/>
            <w:gridSpan w:val="2"/>
            <w:tcMar>
              <w:left w:w="57" w:type="dxa"/>
              <w:right w:w="57" w:type="dxa"/>
            </w:tcMar>
          </w:tcPr>
          <w:p>
            <w:pPr>
              <w:jc w:val="center"/>
              <w:rPr>
                <w:color w:val="000000"/>
                <w:sz w:val="15"/>
                <w:szCs w:val="15"/>
                <w:lang w:eastAsia="zh-CN"/>
              </w:rPr>
            </w:pPr>
          </w:p>
        </w:tc>
        <w:tc>
          <w:tcPr>
            <w:tcW w:w="1154" w:type="dxa"/>
            <w:gridSpan w:val="2"/>
            <w:tcMar>
              <w:left w:w="57" w:type="dxa"/>
              <w:right w:w="57" w:type="dxa"/>
            </w:tcMar>
          </w:tcPr>
          <w:p>
            <w:pPr>
              <w:jc w:val="center"/>
              <w:rPr>
                <w:color w:val="000000"/>
                <w:sz w:val="15"/>
                <w:szCs w:val="15"/>
                <w:lang w:eastAsia="zh-CN"/>
              </w:rPr>
            </w:pPr>
          </w:p>
        </w:tc>
        <w:tc>
          <w:tcPr>
            <w:tcW w:w="742" w:type="dxa"/>
            <w:tcMar>
              <w:left w:w="57" w:type="dxa"/>
              <w:right w:w="57" w:type="dxa"/>
            </w:tcMar>
          </w:tcPr>
          <w:p>
            <w:pPr>
              <w:jc w:val="center"/>
              <w:rPr>
                <w:color w:val="000000"/>
                <w:sz w:val="15"/>
                <w:szCs w:val="15"/>
                <w:lang w:eastAsia="zh-CN"/>
              </w:rPr>
            </w:pPr>
          </w:p>
        </w:tc>
      </w:tr>
    </w:tbl>
    <w:p>
      <w:pPr>
        <w:spacing w:after="0" w:line="280" w:lineRule="exact"/>
        <w:rPr>
          <w:color w:val="000000"/>
          <w:sz w:val="15"/>
          <w:szCs w:val="15"/>
          <w:lang w:eastAsia="zh-CN"/>
        </w:rPr>
      </w:pPr>
      <w:r>
        <w:rPr>
          <w:b/>
          <w:color w:val="000000"/>
          <w:sz w:val="15"/>
          <w:szCs w:val="15"/>
          <w:lang w:eastAsia="zh-CN"/>
        </w:rPr>
        <w:t>注</w:t>
      </w:r>
      <w:r>
        <w:rPr>
          <w:color w:val="000000"/>
          <w:sz w:val="15"/>
          <w:szCs w:val="15"/>
          <w:lang w:eastAsia="zh-CN"/>
        </w:rPr>
        <w:t>：1、</w:t>
      </w:r>
      <w:r>
        <w:rPr>
          <w:color w:val="000000"/>
          <w:spacing w:val="-4"/>
          <w:sz w:val="15"/>
          <w:szCs w:val="15"/>
          <w:lang w:eastAsia="zh-CN"/>
        </w:rPr>
        <w:t>排放增减量：（+）表示增加，（-）表示减少。2、(12)=(6)-(8)-(11)，（9）= (4)-(5)-(8)- (11) +（1）。3、计量单位：废水排放量——万吨/年；废气排放量——万标立方米/年；工业固体废物排放</w:t>
      </w:r>
      <w:r>
        <w:rPr>
          <w:color w:val="000000"/>
          <w:sz w:val="15"/>
          <w:szCs w:val="15"/>
          <w:lang w:eastAsia="zh-CN"/>
        </w:rPr>
        <w:t>量——万吨/年；水污染物排放浓度——毫克/升</w:t>
      </w:r>
    </w:p>
    <w:p>
      <w:pPr>
        <w:spacing w:after="0" w:line="280" w:lineRule="exact"/>
        <w:rPr>
          <w:color w:val="000000"/>
          <w:sz w:val="15"/>
          <w:szCs w:val="15"/>
          <w:lang w:eastAsia="zh-CN"/>
        </w:rPr>
        <w:sectPr>
          <w:pgSz w:w="16838" w:h="11906" w:orient="landscape"/>
          <w:pgMar w:top="1800" w:right="1440" w:bottom="1800" w:left="1440" w:header="851" w:footer="992" w:gutter="0"/>
          <w:cols w:space="425" w:num="1"/>
          <w:docGrid w:type="lines" w:linePitch="312" w:charSpace="0"/>
        </w:sectPr>
      </w:pPr>
    </w:p>
    <w:p>
      <w:pPr>
        <w:rPr>
          <w:rFonts w:ascii="宋体" w:hAnsi="宋体" w:eastAsia="宋体" w:cs="宋体"/>
          <w:color w:val="000000"/>
          <w:sz w:val="32"/>
          <w:szCs w:val="32"/>
          <w:lang w:eastAsia="zh-CN"/>
        </w:rPr>
      </w:pPr>
      <w:r>
        <w:rPr>
          <w:rFonts w:hint="eastAsia" w:ascii="宋体" w:hAnsi="宋体" w:eastAsia="宋体" w:cs="宋体"/>
          <w:color w:val="000000"/>
          <w:sz w:val="32"/>
          <w:szCs w:val="32"/>
          <w:lang w:eastAsia="zh-CN"/>
        </w:rPr>
        <w:t>附件一：项目环评文件审批意见</w:t>
      </w:r>
    </w:p>
    <w:p>
      <w:pPr>
        <w:rPr>
          <w:color w:val="000000"/>
          <w:sz w:val="15"/>
          <w:szCs w:val="15"/>
          <w:lang w:eastAsia="zh-CN"/>
        </w:rPr>
      </w:pPr>
      <w:r>
        <w:rPr>
          <w:color w:val="000000"/>
          <w:sz w:val="15"/>
          <w:szCs w:val="15"/>
          <w:lang w:eastAsia="zh-CN" w:bidi="ar-SA"/>
        </w:rPr>
        <w:drawing>
          <wp:inline distT="0" distB="0" distL="114300" distR="114300">
            <wp:extent cx="5270500" cy="7479665"/>
            <wp:effectExtent l="0" t="0" r="6350" b="6985"/>
            <wp:docPr id="16" name="图片 16" descr="74ffa8396211b312026c2e33c5ece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74ffa8396211b312026c2e33c5ecef9"/>
                    <pic:cNvPicPr>
                      <a:picLocks noChangeAspect="1"/>
                    </pic:cNvPicPr>
                  </pic:nvPicPr>
                  <pic:blipFill>
                    <a:blip r:embed="rId8"/>
                    <a:stretch>
                      <a:fillRect/>
                    </a:stretch>
                  </pic:blipFill>
                  <pic:spPr>
                    <a:xfrm>
                      <a:off x="0" y="0"/>
                      <a:ext cx="5270500" cy="7479665"/>
                    </a:xfrm>
                    <a:prstGeom prst="rect">
                      <a:avLst/>
                    </a:prstGeom>
                  </pic:spPr>
                </pic:pic>
              </a:graphicData>
            </a:graphic>
          </wp:inline>
        </w:drawing>
      </w:r>
    </w:p>
    <w:p>
      <w:pPr>
        <w:rPr>
          <w:color w:val="000000"/>
          <w:sz w:val="15"/>
          <w:szCs w:val="15"/>
          <w:lang w:eastAsia="zh-CN"/>
        </w:rPr>
      </w:pPr>
    </w:p>
    <w:p>
      <w:pPr>
        <w:rPr>
          <w:color w:val="000000"/>
          <w:sz w:val="15"/>
          <w:szCs w:val="15"/>
          <w:lang w:eastAsia="zh-CN"/>
        </w:rPr>
      </w:pPr>
    </w:p>
    <w:p>
      <w:pPr>
        <w:rPr>
          <w:color w:val="000000"/>
          <w:sz w:val="15"/>
          <w:szCs w:val="15"/>
          <w:lang w:eastAsia="zh-CN"/>
        </w:rPr>
      </w:pPr>
    </w:p>
    <w:p>
      <w:pPr>
        <w:rPr>
          <w:color w:val="000000"/>
          <w:sz w:val="15"/>
          <w:szCs w:val="15"/>
          <w:lang w:eastAsia="zh-CN"/>
        </w:rPr>
      </w:pPr>
      <w:r>
        <w:rPr>
          <w:color w:val="000000"/>
          <w:sz w:val="15"/>
          <w:szCs w:val="15"/>
          <w:lang w:eastAsia="zh-CN" w:bidi="ar-SA"/>
        </w:rPr>
        <w:drawing>
          <wp:inline distT="0" distB="0" distL="114300" distR="114300">
            <wp:extent cx="5250180" cy="7466965"/>
            <wp:effectExtent l="0" t="0" r="7620" b="635"/>
            <wp:docPr id="17" name="图片 17" descr="5dde2e1e0cd64700cd96c693da47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5dde2e1e0cd64700cd96c693da47263"/>
                    <pic:cNvPicPr>
                      <a:picLocks noChangeAspect="1"/>
                    </pic:cNvPicPr>
                  </pic:nvPicPr>
                  <pic:blipFill>
                    <a:blip r:embed="rId9"/>
                    <a:stretch>
                      <a:fillRect/>
                    </a:stretch>
                  </pic:blipFill>
                  <pic:spPr>
                    <a:xfrm>
                      <a:off x="0" y="0"/>
                      <a:ext cx="5250180" cy="7466965"/>
                    </a:xfrm>
                    <a:prstGeom prst="rect">
                      <a:avLst/>
                    </a:prstGeom>
                  </pic:spPr>
                </pic:pic>
              </a:graphicData>
            </a:graphic>
          </wp:inline>
        </w:drawing>
      </w:r>
    </w:p>
    <w:p>
      <w:pPr>
        <w:rPr>
          <w:color w:val="000000"/>
          <w:sz w:val="15"/>
          <w:szCs w:val="15"/>
          <w:lang w:eastAsia="zh-CN"/>
        </w:rPr>
      </w:pPr>
    </w:p>
    <w:p>
      <w:pPr>
        <w:rPr>
          <w:color w:val="000000"/>
          <w:sz w:val="15"/>
          <w:szCs w:val="15"/>
          <w:lang w:eastAsia="zh-CN"/>
        </w:rPr>
      </w:pPr>
    </w:p>
    <w:p>
      <w:pPr>
        <w:rPr>
          <w:color w:val="000000"/>
          <w:sz w:val="15"/>
          <w:szCs w:val="15"/>
          <w:lang w:eastAsia="zh-CN"/>
        </w:rPr>
      </w:pPr>
    </w:p>
    <w:p>
      <w:pPr>
        <w:rPr>
          <w:color w:val="000000"/>
          <w:sz w:val="15"/>
          <w:szCs w:val="15"/>
          <w:lang w:eastAsia="zh-CN"/>
        </w:rPr>
      </w:pPr>
      <w:r>
        <w:rPr>
          <w:color w:val="000000"/>
          <w:sz w:val="15"/>
          <w:szCs w:val="15"/>
          <w:lang w:eastAsia="zh-CN" w:bidi="ar-SA"/>
        </w:rPr>
        <w:drawing>
          <wp:inline distT="0" distB="0" distL="114300" distR="114300">
            <wp:extent cx="5261610" cy="7319010"/>
            <wp:effectExtent l="0" t="0" r="15240" b="15240"/>
            <wp:docPr id="18" name="图片 18" descr="bf72bc2040ea35be3718c25b226e1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bf72bc2040ea35be3718c25b226e16e"/>
                    <pic:cNvPicPr>
                      <a:picLocks noChangeAspect="1"/>
                    </pic:cNvPicPr>
                  </pic:nvPicPr>
                  <pic:blipFill>
                    <a:blip r:embed="rId10"/>
                    <a:stretch>
                      <a:fillRect/>
                    </a:stretch>
                  </pic:blipFill>
                  <pic:spPr>
                    <a:xfrm>
                      <a:off x="0" y="0"/>
                      <a:ext cx="5261610" cy="7319010"/>
                    </a:xfrm>
                    <a:prstGeom prst="rect">
                      <a:avLst/>
                    </a:prstGeom>
                  </pic:spPr>
                </pic:pic>
              </a:graphicData>
            </a:graphic>
          </wp:inline>
        </w:drawing>
      </w:r>
    </w:p>
    <w:p>
      <w:pPr>
        <w:rPr>
          <w:color w:val="000000"/>
          <w:sz w:val="15"/>
          <w:szCs w:val="15"/>
          <w:lang w:eastAsia="zh-CN"/>
        </w:rPr>
      </w:pPr>
    </w:p>
    <w:p>
      <w:pPr>
        <w:spacing w:after="0" w:line="280" w:lineRule="exact"/>
        <w:rPr>
          <w:color w:val="000000"/>
          <w:sz w:val="15"/>
          <w:szCs w:val="15"/>
          <w:lang w:eastAsia="zh-CN"/>
        </w:rPr>
      </w:pPr>
    </w:p>
    <w:p>
      <w:pPr>
        <w:spacing w:after="0" w:line="280" w:lineRule="exact"/>
        <w:rPr>
          <w:color w:val="000000"/>
          <w:sz w:val="15"/>
          <w:szCs w:val="15"/>
          <w:lang w:eastAsia="zh-CN"/>
        </w:rPr>
      </w:pPr>
    </w:p>
    <w:p>
      <w:pPr>
        <w:spacing w:after="0" w:line="240" w:lineRule="auto"/>
        <w:rPr>
          <w:rFonts w:ascii="宋体" w:hAnsi="宋体" w:eastAsia="宋体" w:cs="宋体"/>
          <w:color w:val="000000"/>
          <w:sz w:val="32"/>
          <w:szCs w:val="32"/>
          <w:lang w:eastAsia="zh-CN"/>
        </w:rPr>
      </w:pPr>
      <w:r>
        <w:rPr>
          <w:rFonts w:hint="eastAsia" w:ascii="宋体" w:hAnsi="宋体" w:eastAsia="宋体" w:cs="宋体"/>
          <w:color w:val="000000"/>
          <w:sz w:val="32"/>
          <w:szCs w:val="32"/>
          <w:lang w:eastAsia="zh-CN"/>
        </w:rPr>
        <w:t>附件二：项目立项文件</w:t>
      </w:r>
    </w:p>
    <w:p>
      <w:pPr>
        <w:spacing w:after="0" w:line="240" w:lineRule="auto"/>
        <w:rPr>
          <w:rFonts w:ascii="宋体" w:hAnsi="宋体" w:eastAsia="宋体" w:cs="宋体"/>
          <w:color w:val="000000"/>
          <w:sz w:val="32"/>
          <w:szCs w:val="32"/>
          <w:lang w:eastAsia="zh-CN"/>
        </w:rPr>
      </w:pPr>
    </w:p>
    <w:p>
      <w:pPr>
        <w:spacing w:after="0" w:line="240" w:lineRule="auto"/>
        <w:rPr>
          <w:rFonts w:ascii="宋体" w:hAnsi="宋体" w:eastAsia="宋体" w:cs="宋体"/>
          <w:color w:val="000000"/>
          <w:sz w:val="32"/>
          <w:szCs w:val="32"/>
          <w:lang w:eastAsia="zh-CN"/>
        </w:rPr>
      </w:pPr>
      <w:r>
        <w:rPr>
          <w:rFonts w:hint="eastAsia" w:ascii="宋体" w:hAnsi="宋体" w:eastAsia="宋体" w:cs="宋体"/>
          <w:color w:val="000000"/>
          <w:sz w:val="32"/>
          <w:szCs w:val="32"/>
          <w:lang w:eastAsia="zh-CN" w:bidi="ar-SA"/>
        </w:rPr>
        <w:drawing>
          <wp:inline distT="0" distB="0" distL="114300" distR="114300">
            <wp:extent cx="5273040" cy="7315200"/>
            <wp:effectExtent l="0" t="0" r="3810" b="0"/>
            <wp:docPr id="19" name="图片 19" descr="c377f7bfb0e3f850921762481714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377f7bfb0e3f850921762481714392"/>
                    <pic:cNvPicPr>
                      <a:picLocks noChangeAspect="1"/>
                    </pic:cNvPicPr>
                  </pic:nvPicPr>
                  <pic:blipFill>
                    <a:blip r:embed="rId11"/>
                    <a:stretch>
                      <a:fillRect/>
                    </a:stretch>
                  </pic:blipFill>
                  <pic:spPr>
                    <a:xfrm>
                      <a:off x="0" y="0"/>
                      <a:ext cx="5273040" cy="7315200"/>
                    </a:xfrm>
                    <a:prstGeom prst="rect">
                      <a:avLst/>
                    </a:prstGeom>
                  </pic:spPr>
                </pic:pic>
              </a:graphicData>
            </a:graphic>
          </wp:inline>
        </w:drawing>
      </w:r>
    </w:p>
    <w:p>
      <w:pPr>
        <w:spacing w:after="0" w:line="240" w:lineRule="auto"/>
        <w:rPr>
          <w:rFonts w:ascii="宋体" w:hAnsi="宋体" w:eastAsia="宋体" w:cs="宋体"/>
          <w:color w:val="000000"/>
          <w:sz w:val="32"/>
          <w:szCs w:val="32"/>
          <w:lang w:eastAsia="zh-CN"/>
        </w:rPr>
      </w:pPr>
    </w:p>
    <w:p>
      <w:pPr>
        <w:spacing w:after="0" w:line="240" w:lineRule="auto"/>
        <w:rPr>
          <w:rFonts w:ascii="宋体" w:hAnsi="宋体" w:eastAsia="宋体" w:cs="宋体"/>
          <w:color w:val="000000"/>
          <w:sz w:val="32"/>
          <w:szCs w:val="32"/>
          <w:lang w:eastAsia="zh-CN"/>
        </w:rPr>
      </w:pPr>
    </w:p>
    <w:p>
      <w:pPr>
        <w:spacing w:after="0" w:line="240" w:lineRule="auto"/>
        <w:rPr>
          <w:rFonts w:ascii="宋体" w:hAnsi="宋体" w:eastAsia="宋体" w:cs="宋体"/>
          <w:color w:val="000000"/>
          <w:sz w:val="32"/>
          <w:szCs w:val="32"/>
          <w:lang w:eastAsia="zh-CN"/>
        </w:rPr>
      </w:pPr>
    </w:p>
    <w:p>
      <w:pPr>
        <w:spacing w:after="0" w:line="240" w:lineRule="auto"/>
        <w:rPr>
          <w:rFonts w:ascii="宋体" w:hAnsi="宋体" w:eastAsia="宋体" w:cs="宋体"/>
          <w:color w:val="000000"/>
          <w:sz w:val="32"/>
          <w:szCs w:val="32"/>
          <w:lang w:eastAsia="zh-CN"/>
        </w:rPr>
      </w:pPr>
      <w:r>
        <w:rPr>
          <w:rFonts w:hint="eastAsia" w:ascii="宋体" w:hAnsi="宋体" w:eastAsia="宋体" w:cs="宋体"/>
          <w:color w:val="000000"/>
          <w:sz w:val="32"/>
          <w:szCs w:val="32"/>
          <w:lang w:eastAsia="zh-CN" w:bidi="ar-SA"/>
        </w:rPr>
        <w:drawing>
          <wp:inline distT="0" distB="0" distL="114300" distR="114300">
            <wp:extent cx="5273040" cy="7315200"/>
            <wp:effectExtent l="0" t="0" r="3810" b="0"/>
            <wp:docPr id="20" name="图片 20" descr="d0f16dedfcca8f5b0cf9fed4c308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d0f16dedfcca8f5b0cf9fed4c308949"/>
                    <pic:cNvPicPr>
                      <a:picLocks noChangeAspect="1"/>
                    </pic:cNvPicPr>
                  </pic:nvPicPr>
                  <pic:blipFill>
                    <a:blip r:embed="rId12"/>
                    <a:stretch>
                      <a:fillRect/>
                    </a:stretch>
                  </pic:blipFill>
                  <pic:spPr>
                    <a:xfrm>
                      <a:off x="0" y="0"/>
                      <a:ext cx="5273040" cy="7315200"/>
                    </a:xfrm>
                    <a:prstGeom prst="rect">
                      <a:avLst/>
                    </a:prstGeom>
                  </pic:spPr>
                </pic:pic>
              </a:graphicData>
            </a:graphic>
          </wp:inline>
        </w:drawing>
      </w:r>
    </w:p>
    <w:p>
      <w:pPr>
        <w:spacing w:after="0" w:line="240" w:lineRule="auto"/>
        <w:rPr>
          <w:rFonts w:ascii="宋体" w:hAnsi="宋体" w:eastAsia="宋体" w:cs="宋体"/>
          <w:color w:val="000000"/>
          <w:sz w:val="32"/>
          <w:szCs w:val="32"/>
          <w:lang w:eastAsia="zh-CN"/>
        </w:rPr>
      </w:pPr>
    </w:p>
    <w:p>
      <w:pPr>
        <w:spacing w:after="0" w:line="240" w:lineRule="auto"/>
        <w:rPr>
          <w:rFonts w:ascii="宋体" w:hAnsi="宋体" w:eastAsia="宋体" w:cs="宋体"/>
          <w:color w:val="000000"/>
          <w:sz w:val="32"/>
          <w:szCs w:val="32"/>
          <w:lang w:eastAsia="zh-CN"/>
        </w:rPr>
      </w:pPr>
    </w:p>
    <w:p>
      <w:pPr>
        <w:spacing w:after="0" w:line="240" w:lineRule="auto"/>
        <w:rPr>
          <w:rFonts w:ascii="宋体" w:hAnsi="宋体" w:eastAsia="宋体" w:cs="宋体"/>
          <w:color w:val="000000"/>
          <w:sz w:val="32"/>
          <w:szCs w:val="32"/>
          <w:lang w:eastAsia="zh-CN"/>
        </w:rPr>
      </w:pPr>
    </w:p>
    <w:p>
      <w:pPr>
        <w:spacing w:after="0" w:line="240" w:lineRule="auto"/>
        <w:rPr>
          <w:rFonts w:hint="eastAsia" w:ascii="宋体" w:hAnsi="宋体" w:eastAsia="宋体" w:cs="宋体"/>
          <w:color w:val="000000"/>
          <w:sz w:val="32"/>
          <w:szCs w:val="32"/>
          <w:lang w:eastAsia="zh-CN"/>
        </w:rPr>
      </w:pPr>
      <w:r>
        <w:rPr>
          <w:rFonts w:hint="eastAsia" w:ascii="宋体" w:hAnsi="宋体" w:eastAsia="宋体" w:cs="宋体"/>
          <w:color w:val="000000"/>
          <w:sz w:val="32"/>
          <w:szCs w:val="32"/>
          <w:lang w:eastAsia="zh-CN"/>
        </w:rPr>
        <w:t>附件三：项目竣工环境保护验收监测委托书</w:t>
      </w:r>
    </w:p>
    <w:p>
      <w:pPr>
        <w:pStyle w:val="2"/>
        <w:rPr>
          <w:rFonts w:hint="eastAsia"/>
          <w:lang w:eastAsia="zh-CN"/>
        </w:rPr>
      </w:pPr>
    </w:p>
    <w:p>
      <w:pPr>
        <w:pStyle w:val="2"/>
        <w:jc w:val="center"/>
        <w:rPr>
          <w:rFonts w:hint="eastAsia" w:ascii="宋体" w:hAnsi="宋体" w:eastAsia="宋体" w:cs="宋体"/>
          <w:color w:val="000000"/>
          <w:sz w:val="32"/>
          <w:szCs w:val="32"/>
          <w:lang w:eastAsia="zh-CN"/>
        </w:rPr>
      </w:pPr>
      <w:r>
        <w:drawing>
          <wp:inline distT="0" distB="0" distL="114300" distR="114300">
            <wp:extent cx="5010150" cy="6334125"/>
            <wp:effectExtent l="0" t="0" r="0" b="952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3"/>
                    <a:stretch>
                      <a:fillRect/>
                    </a:stretch>
                  </pic:blipFill>
                  <pic:spPr>
                    <a:xfrm>
                      <a:off x="0" y="0"/>
                      <a:ext cx="5010150" cy="6334125"/>
                    </a:xfrm>
                    <a:prstGeom prst="rect">
                      <a:avLst/>
                    </a:prstGeom>
                    <a:noFill/>
                    <a:ln>
                      <a:noFill/>
                    </a:ln>
                  </pic:spPr>
                </pic:pic>
              </a:graphicData>
            </a:graphic>
          </wp:inline>
        </w:drawing>
      </w:r>
    </w:p>
    <w:p>
      <w:pPr>
        <w:pStyle w:val="2"/>
        <w:rPr>
          <w:rFonts w:hint="eastAsia" w:ascii="宋体" w:hAnsi="宋体" w:eastAsia="宋体" w:cs="宋体"/>
          <w:color w:val="000000"/>
          <w:sz w:val="32"/>
          <w:szCs w:val="32"/>
          <w:lang w:eastAsia="zh-CN"/>
        </w:rPr>
      </w:pPr>
    </w:p>
    <w:p>
      <w:pPr>
        <w:pStyle w:val="2"/>
        <w:rPr>
          <w:rFonts w:hint="eastAsia" w:ascii="宋体" w:hAnsi="宋体" w:eastAsia="宋体" w:cs="宋体"/>
          <w:color w:val="000000"/>
          <w:sz w:val="32"/>
          <w:szCs w:val="32"/>
          <w:lang w:eastAsia="zh-CN"/>
        </w:rPr>
      </w:pPr>
    </w:p>
    <w:p>
      <w:pPr>
        <w:pStyle w:val="2"/>
        <w:rPr>
          <w:rFonts w:hint="eastAsia" w:ascii="宋体" w:hAnsi="宋体" w:eastAsia="宋体" w:cs="宋体"/>
          <w:color w:val="000000"/>
          <w:sz w:val="32"/>
          <w:szCs w:val="32"/>
          <w:lang w:eastAsia="zh-CN"/>
        </w:rPr>
      </w:pPr>
    </w:p>
    <w:p>
      <w:pPr>
        <w:pStyle w:val="2"/>
        <w:rPr>
          <w:rFonts w:hint="eastAsia" w:ascii="宋体" w:hAnsi="宋体" w:eastAsia="宋体" w:cs="宋体"/>
          <w:color w:val="000000"/>
          <w:sz w:val="32"/>
          <w:szCs w:val="32"/>
          <w:lang w:eastAsia="zh-CN"/>
        </w:rPr>
      </w:pPr>
    </w:p>
    <w:p>
      <w:pPr>
        <w:spacing w:after="0" w:line="240" w:lineRule="auto"/>
        <w:rPr>
          <w:rFonts w:ascii="宋体" w:hAnsi="宋体" w:eastAsia="宋体" w:cs="宋体"/>
          <w:color w:val="000000"/>
          <w:sz w:val="32"/>
          <w:szCs w:val="32"/>
          <w:lang w:eastAsia="zh-CN"/>
        </w:rPr>
      </w:pPr>
      <w:r>
        <w:rPr>
          <w:rFonts w:hint="eastAsia" w:ascii="宋体" w:hAnsi="宋体" w:eastAsia="宋体" w:cs="宋体"/>
          <w:color w:val="000000"/>
          <w:sz w:val="32"/>
          <w:szCs w:val="32"/>
          <w:lang w:eastAsia="zh-CN"/>
        </w:rPr>
        <w:t>附件四：项目验收监测期间的运行情况</w:t>
      </w:r>
    </w:p>
    <w:p>
      <w:pPr>
        <w:spacing w:after="0" w:line="240" w:lineRule="auto"/>
        <w:rPr>
          <w:rFonts w:ascii="宋体" w:hAnsi="宋体" w:eastAsia="宋体" w:cs="宋体"/>
          <w:color w:val="000000"/>
          <w:sz w:val="32"/>
          <w:szCs w:val="32"/>
          <w:lang w:eastAsia="zh-CN"/>
        </w:rPr>
      </w:pPr>
    </w:p>
    <w:p>
      <w:pPr>
        <w:spacing w:after="0" w:line="240" w:lineRule="auto"/>
      </w:pPr>
      <w:r>
        <w:rPr>
          <w:lang w:eastAsia="zh-CN" w:bidi="ar-SA"/>
        </w:rPr>
        <w:drawing>
          <wp:inline distT="0" distB="0" distL="114300" distR="114300">
            <wp:extent cx="5269865" cy="3787140"/>
            <wp:effectExtent l="0" t="0" r="6985" b="3810"/>
            <wp:docPr id="2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5"/>
                    <pic:cNvPicPr>
                      <a:picLocks noChangeAspect="1"/>
                    </pic:cNvPicPr>
                  </pic:nvPicPr>
                  <pic:blipFill>
                    <a:blip r:embed="rId14"/>
                    <a:stretch>
                      <a:fillRect/>
                    </a:stretch>
                  </pic:blipFill>
                  <pic:spPr>
                    <a:xfrm>
                      <a:off x="0" y="0"/>
                      <a:ext cx="5269865" cy="3787140"/>
                    </a:xfrm>
                    <a:prstGeom prst="rect">
                      <a:avLst/>
                    </a:prstGeom>
                    <a:noFill/>
                    <a:ln>
                      <a:noFill/>
                    </a:ln>
                  </pic:spPr>
                </pic:pic>
              </a:graphicData>
            </a:graphic>
          </wp:inline>
        </w:drawing>
      </w: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rPr>
          <w:rFonts w:hint="eastAsia" w:ascii="宋体" w:hAnsi="宋体" w:eastAsia="宋体" w:cs="宋体"/>
          <w:color w:val="000000"/>
          <w:sz w:val="32"/>
          <w:szCs w:val="32"/>
          <w:lang w:eastAsia="zh-CN"/>
        </w:rPr>
      </w:pPr>
      <w:r>
        <w:rPr>
          <w:rFonts w:hint="eastAsia" w:ascii="宋体" w:hAnsi="宋体" w:eastAsia="宋体" w:cs="宋体"/>
          <w:color w:val="000000"/>
          <w:sz w:val="32"/>
          <w:szCs w:val="32"/>
          <w:lang w:eastAsia="zh-CN"/>
        </w:rPr>
        <w:t>附件五：公司突发环境事件环境应急预案备案表</w:t>
      </w:r>
    </w:p>
    <w:p>
      <w:pPr>
        <w:pStyle w:val="2"/>
        <w:rPr>
          <w:rFonts w:hint="eastAsia" w:ascii="宋体" w:hAnsi="宋体" w:eastAsia="宋体" w:cs="宋体"/>
          <w:color w:val="000000"/>
          <w:sz w:val="32"/>
          <w:szCs w:val="32"/>
          <w:lang w:eastAsia="zh-CN"/>
        </w:rPr>
      </w:pPr>
      <w:r>
        <w:rPr>
          <w:rFonts w:hint="eastAsia" w:ascii="宋体" w:hAnsi="宋体" w:eastAsia="宋体" w:cs="宋体"/>
          <w:color w:val="000000"/>
          <w:sz w:val="32"/>
          <w:szCs w:val="32"/>
          <w:lang w:eastAsia="zh-CN"/>
        </w:rPr>
        <w:drawing>
          <wp:inline distT="0" distB="0" distL="114300" distR="114300">
            <wp:extent cx="5259070" cy="7295515"/>
            <wp:effectExtent l="0" t="0" r="17780" b="635"/>
            <wp:docPr id="6" name="图片 6" descr="企业备案表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企业备案表1"/>
                    <pic:cNvPicPr>
                      <a:picLocks noChangeAspect="1"/>
                    </pic:cNvPicPr>
                  </pic:nvPicPr>
                  <pic:blipFill>
                    <a:blip r:embed="rId15"/>
                    <a:stretch>
                      <a:fillRect/>
                    </a:stretch>
                  </pic:blipFill>
                  <pic:spPr>
                    <a:xfrm>
                      <a:off x="0" y="0"/>
                      <a:ext cx="5259070" cy="7295515"/>
                    </a:xfrm>
                    <a:prstGeom prst="rect">
                      <a:avLst/>
                    </a:prstGeom>
                  </pic:spPr>
                </pic:pic>
              </a:graphicData>
            </a:graphic>
          </wp:inline>
        </w:drawing>
      </w:r>
    </w:p>
    <w:p>
      <w:pPr>
        <w:pStyle w:val="2"/>
        <w:rPr>
          <w:rFonts w:hint="eastAsia" w:ascii="宋体" w:hAnsi="宋体" w:eastAsia="宋体" w:cs="宋体"/>
          <w:color w:val="000000"/>
          <w:sz w:val="32"/>
          <w:szCs w:val="32"/>
          <w:lang w:eastAsia="zh-CN"/>
        </w:rPr>
      </w:pPr>
    </w:p>
    <w:p>
      <w:pPr>
        <w:pStyle w:val="2"/>
        <w:rPr>
          <w:rFonts w:hint="eastAsia" w:ascii="宋体" w:hAnsi="宋体" w:eastAsia="宋体" w:cs="宋体"/>
          <w:color w:val="000000"/>
          <w:sz w:val="32"/>
          <w:szCs w:val="32"/>
          <w:lang w:eastAsia="zh-CN"/>
        </w:rPr>
      </w:pPr>
    </w:p>
    <w:p>
      <w:pPr>
        <w:pStyle w:val="2"/>
        <w:rPr>
          <w:rFonts w:hint="eastAsia" w:ascii="宋体" w:hAnsi="宋体" w:eastAsia="宋体" w:cs="宋体"/>
          <w:color w:val="000000"/>
          <w:sz w:val="32"/>
          <w:szCs w:val="32"/>
          <w:lang w:eastAsia="zh-CN"/>
        </w:rPr>
      </w:pPr>
    </w:p>
    <w:p>
      <w:pPr>
        <w:pStyle w:val="2"/>
        <w:rPr>
          <w:rFonts w:hint="eastAsia" w:ascii="宋体" w:hAnsi="宋体" w:eastAsia="宋体" w:cs="宋体"/>
          <w:color w:val="000000"/>
          <w:sz w:val="32"/>
          <w:szCs w:val="32"/>
          <w:lang w:eastAsia="zh-CN"/>
        </w:rPr>
      </w:pPr>
    </w:p>
    <w:p>
      <w:pPr>
        <w:pStyle w:val="2"/>
        <w:rPr>
          <w:rFonts w:hint="eastAsia" w:ascii="宋体" w:hAnsi="宋体" w:eastAsia="宋体" w:cs="宋体"/>
          <w:color w:val="000000"/>
          <w:sz w:val="32"/>
          <w:szCs w:val="32"/>
          <w:lang w:eastAsia="zh-CN"/>
        </w:rPr>
      </w:pPr>
      <w:r>
        <w:rPr>
          <w:rFonts w:hint="eastAsia" w:ascii="宋体" w:hAnsi="宋体" w:eastAsia="宋体" w:cs="宋体"/>
          <w:color w:val="000000"/>
          <w:sz w:val="32"/>
          <w:szCs w:val="32"/>
          <w:lang w:eastAsia="zh-CN"/>
        </w:rPr>
        <w:drawing>
          <wp:inline distT="0" distB="0" distL="114300" distR="114300">
            <wp:extent cx="5259070" cy="7295515"/>
            <wp:effectExtent l="0" t="0" r="17780" b="635"/>
            <wp:docPr id="7" name="图片 7" descr="旋力特钢区备案表.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旋力特钢区备案表.jpeg"/>
                    <pic:cNvPicPr>
                      <a:picLocks noChangeAspect="1"/>
                    </pic:cNvPicPr>
                  </pic:nvPicPr>
                  <pic:blipFill>
                    <a:blip r:embed="rId16"/>
                    <a:stretch>
                      <a:fillRect/>
                    </a:stretch>
                  </pic:blipFill>
                  <pic:spPr>
                    <a:xfrm>
                      <a:off x="0" y="0"/>
                      <a:ext cx="5259070" cy="7295515"/>
                    </a:xfrm>
                    <a:prstGeom prst="rect">
                      <a:avLst/>
                    </a:prstGeom>
                  </pic:spPr>
                </pic:pic>
              </a:graphicData>
            </a:graphic>
          </wp:inline>
        </w:drawing>
      </w:r>
      <w:bookmarkStart w:id="31" w:name="_GoBack"/>
      <w:bookmarkEnd w:id="31"/>
    </w:p>
    <w:p>
      <w:pPr>
        <w:pStyle w:val="2"/>
        <w:rPr>
          <w:rFonts w:hint="eastAsia" w:ascii="宋体" w:hAnsi="宋体" w:eastAsia="宋体" w:cs="宋体"/>
          <w:color w:val="000000"/>
          <w:sz w:val="32"/>
          <w:szCs w:val="32"/>
          <w:lang w:eastAsia="zh-CN"/>
        </w:rPr>
      </w:pPr>
    </w:p>
    <w:p>
      <w:pPr>
        <w:pStyle w:val="2"/>
        <w:rPr>
          <w:rFonts w:hint="eastAsia" w:ascii="宋体" w:hAnsi="宋体" w:eastAsia="宋体" w:cs="宋体"/>
          <w:color w:val="000000"/>
          <w:sz w:val="32"/>
          <w:szCs w:val="32"/>
          <w:lang w:eastAsia="zh-CN"/>
        </w:rPr>
      </w:pPr>
    </w:p>
    <w:p>
      <w:pPr>
        <w:pStyle w:val="2"/>
        <w:rPr>
          <w:rFonts w:hint="eastAsia" w:ascii="宋体" w:hAnsi="宋体" w:eastAsia="宋体" w:cs="宋体"/>
          <w:color w:val="000000"/>
          <w:sz w:val="32"/>
          <w:szCs w:val="32"/>
          <w:lang w:eastAsia="zh-CN"/>
        </w:rPr>
      </w:pPr>
    </w:p>
    <w:p>
      <w:pPr>
        <w:spacing w:after="0" w:line="240" w:lineRule="auto"/>
      </w:pPr>
      <w:r>
        <w:rPr>
          <w:rFonts w:hint="eastAsia" w:ascii="宋体" w:hAnsi="宋体" w:eastAsia="宋体" w:cs="宋体"/>
          <w:color w:val="000000"/>
          <w:sz w:val="32"/>
          <w:szCs w:val="32"/>
          <w:lang w:eastAsia="zh-CN"/>
        </w:rPr>
        <w:t>附件六：检测报告</w:t>
      </w:r>
    </w:p>
    <w:p>
      <w:pPr>
        <w:pStyle w:val="2"/>
      </w:pPr>
      <w:r>
        <w:drawing>
          <wp:anchor distT="0" distB="0" distL="114300" distR="114300" simplePos="0" relativeHeight="251904000" behindDoc="0" locked="0" layoutInCell="1" allowOverlap="1">
            <wp:simplePos x="0" y="0"/>
            <wp:positionH relativeFrom="column">
              <wp:posOffset>-38100</wp:posOffset>
            </wp:positionH>
            <wp:positionV relativeFrom="paragraph">
              <wp:posOffset>151765</wp:posOffset>
            </wp:positionV>
            <wp:extent cx="5269865" cy="7402830"/>
            <wp:effectExtent l="0" t="0" r="6985" b="7620"/>
            <wp:wrapSquare wrapText="bothSides"/>
            <wp:docPr id="2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6"/>
                    <pic:cNvPicPr>
                      <a:picLocks noChangeAspect="1"/>
                    </pic:cNvPicPr>
                  </pic:nvPicPr>
                  <pic:blipFill>
                    <a:blip r:embed="rId17"/>
                    <a:stretch>
                      <a:fillRect/>
                    </a:stretch>
                  </pic:blipFill>
                  <pic:spPr>
                    <a:xfrm>
                      <a:off x="0" y="0"/>
                      <a:ext cx="5269865" cy="7402830"/>
                    </a:xfrm>
                    <a:prstGeom prst="rect">
                      <a:avLst/>
                    </a:prstGeom>
                    <a:noFill/>
                    <a:ln>
                      <a:noFill/>
                    </a:ln>
                  </pic:spPr>
                </pic:pic>
              </a:graphicData>
            </a:graphic>
          </wp:anchor>
        </w:drawing>
      </w:r>
    </w:p>
    <w:p>
      <w:pPr>
        <w:pStyle w:val="2"/>
      </w:pPr>
    </w:p>
    <w:p>
      <w:pPr>
        <w:pStyle w:val="2"/>
      </w:pPr>
    </w:p>
    <w:p>
      <w:pPr>
        <w:pStyle w:val="2"/>
      </w:pPr>
    </w:p>
    <w:p>
      <w:pPr>
        <w:pStyle w:val="2"/>
      </w:pPr>
    </w:p>
    <w:p>
      <w:pPr>
        <w:pStyle w:val="2"/>
      </w:pPr>
      <w:r>
        <w:drawing>
          <wp:inline distT="0" distB="0" distL="114300" distR="114300">
            <wp:extent cx="5273675" cy="7452360"/>
            <wp:effectExtent l="0" t="0" r="3175" b="15240"/>
            <wp:docPr id="2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7"/>
                    <pic:cNvPicPr>
                      <a:picLocks noChangeAspect="1"/>
                    </pic:cNvPicPr>
                  </pic:nvPicPr>
                  <pic:blipFill>
                    <a:blip r:embed="rId18"/>
                    <a:stretch>
                      <a:fillRect/>
                    </a:stretch>
                  </pic:blipFill>
                  <pic:spPr>
                    <a:xfrm>
                      <a:off x="0" y="0"/>
                      <a:ext cx="5273675" cy="7452360"/>
                    </a:xfrm>
                    <a:prstGeom prst="rect">
                      <a:avLst/>
                    </a:prstGeom>
                    <a:noFill/>
                    <a:ln>
                      <a:noFill/>
                    </a:ln>
                  </pic:spPr>
                </pic:pic>
              </a:graphicData>
            </a:graphic>
          </wp:inline>
        </w:drawing>
      </w:r>
    </w:p>
    <w:p>
      <w:pPr>
        <w:pStyle w:val="2"/>
      </w:pPr>
    </w:p>
    <w:p>
      <w:pPr>
        <w:pStyle w:val="2"/>
      </w:pPr>
    </w:p>
    <w:p>
      <w:pPr>
        <w:pStyle w:val="2"/>
      </w:pPr>
    </w:p>
    <w:p>
      <w:pPr>
        <w:pStyle w:val="2"/>
      </w:pPr>
    </w:p>
    <w:p>
      <w:pPr>
        <w:pStyle w:val="2"/>
      </w:pPr>
    </w:p>
    <w:p>
      <w:pPr>
        <w:pStyle w:val="2"/>
      </w:pPr>
    </w:p>
    <w:p>
      <w:pPr>
        <w:pStyle w:val="2"/>
      </w:pPr>
      <w:r>
        <w:drawing>
          <wp:inline distT="0" distB="0" distL="114300" distR="114300">
            <wp:extent cx="5269865" cy="7421245"/>
            <wp:effectExtent l="0" t="0" r="6985" b="8255"/>
            <wp:docPr id="2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8"/>
                    <pic:cNvPicPr>
                      <a:picLocks noChangeAspect="1"/>
                    </pic:cNvPicPr>
                  </pic:nvPicPr>
                  <pic:blipFill>
                    <a:blip r:embed="rId19"/>
                    <a:stretch>
                      <a:fillRect/>
                    </a:stretch>
                  </pic:blipFill>
                  <pic:spPr>
                    <a:xfrm>
                      <a:off x="0" y="0"/>
                      <a:ext cx="5269865" cy="7421245"/>
                    </a:xfrm>
                    <a:prstGeom prst="rect">
                      <a:avLst/>
                    </a:prstGeom>
                    <a:noFill/>
                    <a:ln>
                      <a:noFill/>
                    </a:ln>
                  </pic:spPr>
                </pic:pic>
              </a:graphicData>
            </a:graphic>
          </wp:inline>
        </w:drawing>
      </w:r>
    </w:p>
    <w:p>
      <w:pPr>
        <w:pStyle w:val="2"/>
      </w:pPr>
    </w:p>
    <w:p>
      <w:pPr>
        <w:pStyle w:val="2"/>
      </w:pPr>
    </w:p>
    <w:p>
      <w:pPr>
        <w:pStyle w:val="2"/>
      </w:pPr>
    </w:p>
    <w:p>
      <w:pPr>
        <w:pStyle w:val="2"/>
      </w:pPr>
    </w:p>
    <w:p>
      <w:pPr>
        <w:pStyle w:val="2"/>
      </w:pPr>
    </w:p>
    <w:p>
      <w:pPr>
        <w:pStyle w:val="2"/>
      </w:pPr>
    </w:p>
    <w:p>
      <w:pPr>
        <w:pStyle w:val="2"/>
      </w:pPr>
      <w:r>
        <w:drawing>
          <wp:inline distT="0" distB="0" distL="114300" distR="114300">
            <wp:extent cx="5270500" cy="7414895"/>
            <wp:effectExtent l="0" t="0" r="6350" b="14605"/>
            <wp:docPr id="2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9"/>
                    <pic:cNvPicPr>
                      <a:picLocks noChangeAspect="1"/>
                    </pic:cNvPicPr>
                  </pic:nvPicPr>
                  <pic:blipFill>
                    <a:blip r:embed="rId20"/>
                    <a:stretch>
                      <a:fillRect/>
                    </a:stretch>
                  </pic:blipFill>
                  <pic:spPr>
                    <a:xfrm>
                      <a:off x="0" y="0"/>
                      <a:ext cx="5270500" cy="7414895"/>
                    </a:xfrm>
                    <a:prstGeom prst="rect">
                      <a:avLst/>
                    </a:prstGeom>
                    <a:noFill/>
                    <a:ln>
                      <a:noFill/>
                    </a:ln>
                  </pic:spPr>
                </pic:pic>
              </a:graphicData>
            </a:graphic>
          </wp:inline>
        </w:drawing>
      </w:r>
    </w:p>
    <w:p>
      <w:pPr>
        <w:pStyle w:val="2"/>
      </w:pPr>
    </w:p>
    <w:p>
      <w:pPr>
        <w:pStyle w:val="2"/>
      </w:pPr>
    </w:p>
    <w:p>
      <w:pPr>
        <w:pStyle w:val="2"/>
      </w:pPr>
    </w:p>
    <w:p>
      <w:pPr>
        <w:pStyle w:val="2"/>
      </w:pPr>
    </w:p>
    <w:p>
      <w:pPr>
        <w:pStyle w:val="2"/>
      </w:pPr>
    </w:p>
    <w:p>
      <w:pPr>
        <w:pStyle w:val="2"/>
      </w:pPr>
    </w:p>
    <w:p>
      <w:pPr>
        <w:pStyle w:val="2"/>
      </w:pPr>
      <w:r>
        <w:rPr>
          <w:rFonts w:hint="eastAsia" w:eastAsia="宋体"/>
          <w:lang w:eastAsia="zh-CN"/>
        </w:rPr>
        <w:drawing>
          <wp:inline distT="0" distB="0" distL="114300" distR="114300">
            <wp:extent cx="5266055" cy="7426325"/>
            <wp:effectExtent l="0" t="0" r="10795" b="3175"/>
            <wp:docPr id="4" name="图片 3" descr="扫描0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扫描0367"/>
                    <pic:cNvPicPr>
                      <a:picLocks noChangeAspect="1"/>
                    </pic:cNvPicPr>
                  </pic:nvPicPr>
                  <pic:blipFill>
                    <a:blip r:embed="rId21"/>
                    <a:stretch>
                      <a:fillRect/>
                    </a:stretch>
                  </pic:blipFill>
                  <pic:spPr>
                    <a:xfrm>
                      <a:off x="0" y="0"/>
                      <a:ext cx="5266055" cy="7426325"/>
                    </a:xfrm>
                    <a:prstGeom prst="rect">
                      <a:avLst/>
                    </a:prstGeom>
                    <a:noFill/>
                    <a:ln>
                      <a:noFill/>
                    </a:ln>
                  </pic:spPr>
                </pic:pic>
              </a:graphicData>
            </a:graphic>
          </wp:inline>
        </w:drawing>
      </w:r>
    </w:p>
    <w:p>
      <w:pPr>
        <w:pStyle w:val="2"/>
      </w:pPr>
    </w:p>
    <w:p>
      <w:pPr>
        <w:pStyle w:val="2"/>
      </w:pPr>
    </w:p>
    <w:p>
      <w:pPr>
        <w:pStyle w:val="2"/>
      </w:pPr>
    </w:p>
    <w:p>
      <w:pPr>
        <w:pStyle w:val="2"/>
      </w:pPr>
    </w:p>
    <w:p>
      <w:pPr>
        <w:spacing w:after="0" w:line="240" w:lineRule="auto"/>
        <w:rPr>
          <w:lang w:eastAsia="zh-CN"/>
        </w:rPr>
      </w:pPr>
    </w:p>
    <w:p>
      <w:pPr>
        <w:pStyle w:val="2"/>
        <w:rPr>
          <w:lang w:bidi="en-US"/>
        </w:rPr>
        <w:sectPr>
          <w:pgSz w:w="11906" w:h="16838"/>
          <w:pgMar w:top="1440" w:right="1800" w:bottom="1440" w:left="1800" w:header="851" w:footer="992" w:gutter="0"/>
          <w:cols w:space="425" w:num="1"/>
          <w:docGrid w:type="lines" w:linePitch="312" w:charSpace="0"/>
        </w:sectPr>
      </w:pPr>
    </w:p>
    <w:p>
      <w:pPr>
        <w:pStyle w:val="2"/>
        <w:rPr>
          <w:lang w:bidi="en-US"/>
        </w:rPr>
      </w:pPr>
      <w:r>
        <mc:AlternateContent>
          <mc:Choice Requires="wps">
            <w:drawing>
              <wp:anchor distT="0" distB="0" distL="114300" distR="114300" simplePos="0" relativeHeight="251906048" behindDoc="0" locked="0" layoutInCell="1" allowOverlap="1">
                <wp:simplePos x="0" y="0"/>
                <wp:positionH relativeFrom="column">
                  <wp:posOffset>6096000</wp:posOffset>
                </wp:positionH>
                <wp:positionV relativeFrom="paragraph">
                  <wp:posOffset>4010025</wp:posOffset>
                </wp:positionV>
                <wp:extent cx="2657475" cy="828675"/>
                <wp:effectExtent l="4445" t="4445" r="5080" b="5080"/>
                <wp:wrapNone/>
                <wp:docPr id="10" name="矩形 17"/>
                <wp:cNvGraphicFramePr/>
                <a:graphic xmlns:a="http://schemas.openxmlformats.org/drawingml/2006/main">
                  <a:graphicData uri="http://schemas.microsoft.com/office/word/2010/wordprocessingShape">
                    <wps:wsp>
                      <wps:cNvSpPr/>
                      <wps:spPr>
                        <a:xfrm>
                          <a:off x="0" y="0"/>
                          <a:ext cx="2657475" cy="82867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spacing w:after="0" w:line="400" w:lineRule="exact"/>
                              <w:jc w:val="center"/>
                              <w:rPr>
                                <w:rFonts w:ascii="黑体" w:hAnsi="黑体" w:eastAsia="黑体"/>
                                <w:b/>
                                <w:lang w:eastAsia="zh-CN"/>
                              </w:rPr>
                            </w:pPr>
                            <w:r>
                              <w:rPr>
                                <w:rFonts w:hint="eastAsia" w:ascii="黑体" w:hAnsi="黑体" w:eastAsia="黑体"/>
                                <w:b/>
                                <w:lang w:eastAsia="zh-CN"/>
                              </w:rPr>
                              <w:t>图  例</w:t>
                            </w:r>
                          </w:p>
                          <w:p>
                            <w:pPr>
                              <w:pStyle w:val="2"/>
                              <w:numPr>
                                <w:ilvl w:val="0"/>
                                <w:numId w:val="2"/>
                              </w:numPr>
                              <w:spacing w:line="400" w:lineRule="exact"/>
                              <w:rPr>
                                <w:lang w:bidi="en-US"/>
                              </w:rPr>
                            </w:pPr>
                            <w:r>
                              <w:rPr>
                                <w:rFonts w:hint="eastAsia"/>
                                <w:lang w:bidi="en-US"/>
                              </w:rPr>
                              <w:t>厂界噪声监测点位</w:t>
                            </w:r>
                          </w:p>
                        </w:txbxContent>
                      </wps:txbx>
                      <wps:bodyPr upright="1"/>
                    </wps:wsp>
                  </a:graphicData>
                </a:graphic>
              </wp:anchor>
            </w:drawing>
          </mc:Choice>
          <mc:Fallback>
            <w:pict>
              <v:rect id="矩形 17" o:spid="_x0000_s1026" o:spt="1" style="position:absolute;left:0pt;margin-left:480pt;margin-top:315.75pt;height:65.25pt;width:209.25pt;z-index:251906048;mso-width-relative:page;mso-height-relative:page;" fillcolor="#FFFFFF" filled="t" stroked="t" coordsize="21600,21600" o:gfxdata="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wkyaW2gAA&#10;AAwBAAAPAAAAAAAAAAEAIAAAACIAAABkcnMvZG93bnJldi54bWxQSwECFAAUAAAACACHTuJAWFvX&#10;SOMBAADdAwAADgAAAAAAAAABACAAAAApAQAAZHJzL2Uyb0RvYy54bWxQSwUGAAAAAAYABgBZAQAA&#10;fgUAAAAA&#10;">
                <v:fill on="t" focussize="0,0"/>
                <v:stroke color="#FFFFFF" joinstyle="miter"/>
                <v:imagedata o:title=""/>
                <o:lock v:ext="edit" aspectratio="f"/>
                <v:textbox>
                  <w:txbxContent>
                    <w:p>
                      <w:pPr>
                        <w:spacing w:after="0" w:line="400" w:lineRule="exact"/>
                        <w:jc w:val="center"/>
                        <w:rPr>
                          <w:rFonts w:ascii="黑体" w:hAnsi="黑体" w:eastAsia="黑体"/>
                          <w:b/>
                          <w:lang w:eastAsia="zh-CN"/>
                        </w:rPr>
                      </w:pPr>
                      <w:r>
                        <w:rPr>
                          <w:rFonts w:hint="eastAsia" w:ascii="黑体" w:hAnsi="黑体" w:eastAsia="黑体"/>
                          <w:b/>
                          <w:lang w:eastAsia="zh-CN"/>
                        </w:rPr>
                        <w:t>图  例</w:t>
                      </w:r>
                    </w:p>
                    <w:p>
                      <w:pPr>
                        <w:pStyle w:val="2"/>
                        <w:numPr>
                          <w:ilvl w:val="0"/>
                          <w:numId w:val="2"/>
                        </w:numPr>
                        <w:spacing w:line="400" w:lineRule="exact"/>
                        <w:rPr>
                          <w:lang w:bidi="en-US"/>
                        </w:rPr>
                      </w:pPr>
                      <w:r>
                        <w:rPr>
                          <w:rFonts w:hint="eastAsia"/>
                          <w:lang w:bidi="en-US"/>
                        </w:rPr>
                        <w:t>厂界噪声监测点位</w:t>
                      </w:r>
                    </w:p>
                  </w:txbxContent>
                </v:textbox>
              </v:rect>
            </w:pict>
          </mc:Fallback>
        </mc:AlternateContent>
      </w:r>
      <w:r>
        <mc:AlternateContent>
          <mc:Choice Requires="wps">
            <w:drawing>
              <wp:anchor distT="0" distB="0" distL="114300" distR="114300" simplePos="0" relativeHeight="251916288" behindDoc="0" locked="0" layoutInCell="1" allowOverlap="1">
                <wp:simplePos x="0" y="0"/>
                <wp:positionH relativeFrom="column">
                  <wp:posOffset>7038975</wp:posOffset>
                </wp:positionH>
                <wp:positionV relativeFrom="paragraph">
                  <wp:posOffset>3381375</wp:posOffset>
                </wp:positionV>
                <wp:extent cx="581025" cy="285750"/>
                <wp:effectExtent l="0" t="0" r="0" b="0"/>
                <wp:wrapNone/>
                <wp:docPr id="30" name="矩形 27"/>
                <wp:cNvGraphicFramePr/>
                <a:graphic xmlns:a="http://schemas.openxmlformats.org/drawingml/2006/main">
                  <a:graphicData uri="http://schemas.microsoft.com/office/word/2010/wordprocessingShape">
                    <wps:wsp>
                      <wps:cNvSpPr/>
                      <wps:spPr>
                        <a:xfrm>
                          <a:off x="0" y="0"/>
                          <a:ext cx="581025" cy="285750"/>
                        </a:xfrm>
                        <a:prstGeom prst="rect">
                          <a:avLst/>
                        </a:prstGeom>
                        <a:solidFill>
                          <a:srgbClr val="FFFFFF">
                            <a:alpha val="0"/>
                          </a:srgbClr>
                        </a:solidFill>
                        <a:ln w="0">
                          <a:noFill/>
                        </a:ln>
                      </wps:spPr>
                      <wps:txbx>
                        <w:txbxContent>
                          <w:p>
                            <w:pPr>
                              <w:rPr>
                                <w:lang w:eastAsia="zh-CN"/>
                              </w:rPr>
                            </w:pPr>
                            <w:r>
                              <w:rPr>
                                <w:rFonts w:hint="eastAsia"/>
                                <w:lang w:eastAsia="zh-CN"/>
                              </w:rPr>
                              <w:t>5#</w:t>
                            </w:r>
                          </w:p>
                        </w:txbxContent>
                      </wps:txbx>
                      <wps:bodyPr upright="1"/>
                    </wps:wsp>
                  </a:graphicData>
                </a:graphic>
              </wp:anchor>
            </w:drawing>
          </mc:Choice>
          <mc:Fallback>
            <w:pict>
              <v:rect id="矩形 27" o:spid="_x0000_s1026" o:spt="1" style="position:absolute;left:0pt;margin-left:554.25pt;margin-top:266.25pt;height:22.5pt;width:45.75pt;z-index:251916288;mso-width-relative:page;mso-height-relative:page;" fillcolor="#FFFFFF" filled="t" stroked="f" coordsize="21600,21600" o:gfxdata="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fE+BEtoA&#10;AAANAQAADwAAAAAAAAABACAAAAAiAAAAZHJzL2Rvd25yZXYueG1sUEsBAhQAFAAAAAgAh07iQCYG&#10;IESrAQAAQAMAAA4AAAAAAAAAAQAgAAAAKQEAAGRycy9lMm9Eb2MueG1sUEsFBgAAAAAGAAYAWQEA&#10;AEYFAAAAAA==&#10;">
                <v:fill on="t" opacity="0f" focussize="0,0"/>
                <v:stroke on="f" weight="0pt"/>
                <v:imagedata o:title=""/>
                <o:lock v:ext="edit" aspectratio="f"/>
                <v:textbox>
                  <w:txbxContent>
                    <w:p>
                      <w:pPr>
                        <w:rPr>
                          <w:lang w:eastAsia="zh-CN"/>
                        </w:rPr>
                      </w:pPr>
                      <w:r>
                        <w:rPr>
                          <w:rFonts w:hint="eastAsia"/>
                          <w:lang w:eastAsia="zh-CN"/>
                        </w:rPr>
                        <w:t>5#</w:t>
                      </w:r>
                    </w:p>
                  </w:txbxContent>
                </v:textbox>
              </v:rect>
            </w:pict>
          </mc:Fallback>
        </mc:AlternateContent>
      </w:r>
      <w:r>
        <mc:AlternateContent>
          <mc:Choice Requires="wps">
            <w:drawing>
              <wp:anchor distT="0" distB="0" distL="114300" distR="114300" simplePos="0" relativeHeight="251914240" behindDoc="0" locked="0" layoutInCell="1" allowOverlap="1">
                <wp:simplePos x="0" y="0"/>
                <wp:positionH relativeFrom="column">
                  <wp:posOffset>8039100</wp:posOffset>
                </wp:positionH>
                <wp:positionV relativeFrom="paragraph">
                  <wp:posOffset>2981325</wp:posOffset>
                </wp:positionV>
                <wp:extent cx="581025" cy="285750"/>
                <wp:effectExtent l="0" t="0" r="0" b="0"/>
                <wp:wrapNone/>
                <wp:docPr id="28" name="矩形 25"/>
                <wp:cNvGraphicFramePr/>
                <a:graphic xmlns:a="http://schemas.openxmlformats.org/drawingml/2006/main">
                  <a:graphicData uri="http://schemas.microsoft.com/office/word/2010/wordprocessingShape">
                    <wps:wsp>
                      <wps:cNvSpPr/>
                      <wps:spPr>
                        <a:xfrm>
                          <a:off x="0" y="0"/>
                          <a:ext cx="581025" cy="285750"/>
                        </a:xfrm>
                        <a:prstGeom prst="rect">
                          <a:avLst/>
                        </a:prstGeom>
                        <a:solidFill>
                          <a:srgbClr val="FFFFFF">
                            <a:alpha val="0"/>
                          </a:srgbClr>
                        </a:solidFill>
                        <a:ln w="0">
                          <a:noFill/>
                        </a:ln>
                      </wps:spPr>
                      <wps:txbx>
                        <w:txbxContent>
                          <w:p>
                            <w:pPr>
                              <w:rPr>
                                <w:lang w:eastAsia="zh-CN"/>
                              </w:rPr>
                            </w:pPr>
                            <w:r>
                              <w:rPr>
                                <w:rFonts w:hint="eastAsia"/>
                                <w:lang w:eastAsia="zh-CN"/>
                              </w:rPr>
                              <w:t>4#</w:t>
                            </w:r>
                          </w:p>
                        </w:txbxContent>
                      </wps:txbx>
                      <wps:bodyPr upright="1"/>
                    </wps:wsp>
                  </a:graphicData>
                </a:graphic>
              </wp:anchor>
            </w:drawing>
          </mc:Choice>
          <mc:Fallback>
            <w:pict>
              <v:rect id="矩形 25" o:spid="_x0000_s1026" o:spt="1" style="position:absolute;left:0pt;margin-left:633pt;margin-top:234.75pt;height:22.5pt;width:45.75pt;z-index:251914240;mso-width-relative:page;mso-height-relative:page;" fillcolor="#FFFFFF" filled="t" stroked="f" coordsize="21600,21600" o:gfxdata="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diIU7d&#10;AAAADQEAAA8AAAAAAAAAAQAgAAAAIgAAAGRycy9kb3ducmV2LnhtbFBLAQIUABQAAAAIAIdO4kDO&#10;04b+qQEAAEADAAAOAAAAAAAAAAEAIAAAACwBAABkcnMvZTJvRG9jLnhtbFBLBQYAAAAABgAGAFkB&#10;AABHBQAAAAA=&#10;">
                <v:fill on="t" opacity="0f" focussize="0,0"/>
                <v:stroke on="f" weight="0pt"/>
                <v:imagedata o:title=""/>
                <o:lock v:ext="edit" aspectratio="f"/>
                <v:textbox>
                  <w:txbxContent>
                    <w:p>
                      <w:pPr>
                        <w:rPr>
                          <w:lang w:eastAsia="zh-CN"/>
                        </w:rPr>
                      </w:pPr>
                      <w:r>
                        <w:rPr>
                          <w:rFonts w:hint="eastAsia"/>
                          <w:lang w:eastAsia="zh-CN"/>
                        </w:rPr>
                        <w:t>4#</w:t>
                      </w:r>
                    </w:p>
                  </w:txbxContent>
                </v:textbox>
              </v:rect>
            </w:pict>
          </mc:Fallback>
        </mc:AlternateContent>
      </w:r>
      <w:r>
        <mc:AlternateContent>
          <mc:Choice Requires="wps">
            <w:drawing>
              <wp:anchor distT="0" distB="0" distL="114300" distR="114300" simplePos="0" relativeHeight="251910144" behindDoc="0" locked="0" layoutInCell="1" allowOverlap="1">
                <wp:simplePos x="0" y="0"/>
                <wp:positionH relativeFrom="column">
                  <wp:posOffset>7953375</wp:posOffset>
                </wp:positionH>
                <wp:positionV relativeFrom="paragraph">
                  <wp:posOffset>3095625</wp:posOffset>
                </wp:positionV>
                <wp:extent cx="152400" cy="123825"/>
                <wp:effectExtent l="8255" t="8890" r="10795" b="19685"/>
                <wp:wrapNone/>
                <wp:docPr id="14" name="自选图形 21"/>
                <wp:cNvGraphicFramePr/>
                <a:graphic xmlns:a="http://schemas.openxmlformats.org/drawingml/2006/main">
                  <a:graphicData uri="http://schemas.microsoft.com/office/word/2010/wordprocessingShape">
                    <wps:wsp>
                      <wps:cNvSpPr/>
                      <wps:spPr>
                        <a:xfrm>
                          <a:off x="0" y="0"/>
                          <a:ext cx="152400" cy="123825"/>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21" o:spid="_x0000_s1026" o:spt="5" type="#_x0000_t5" style="position:absolute;left:0pt;margin-left:626.25pt;margin-top:243.75pt;height:9.75pt;width:12pt;z-index:251910144;mso-width-relative:page;mso-height-relative:page;" fillcolor="#000000" filled="t" stroked="t" coordsize="21600,21600" o:gfxdata="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T54bgtkAAAANAQAADwAAAAAAAAABACAAAAAiAAAAZHJzL2Rvd25y&#10;ZXYueG1sUEsBAhQAFAAAAAgAh07iQHbjIIb9AQAABwQAAA4AAAAAAAAAAQAgAAAAKAEAAGRycy9l&#10;Mm9Eb2MueG1sUEsFBgAAAAAGAAYAWQEAAJcFAAAAAA==&#10;" adj="10800">
                <v:fill on="t" focussize="0,0"/>
                <v:stroke color="#000000" joinstyle="miter"/>
                <v:imagedata o:title=""/>
                <o:lock v:ext="edit" aspectratio="f"/>
              </v:shape>
            </w:pict>
          </mc:Fallback>
        </mc:AlternateContent>
      </w:r>
      <w:r>
        <mc:AlternateContent>
          <mc:Choice Requires="wps">
            <w:drawing>
              <wp:anchor distT="0" distB="0" distL="114300" distR="114300" simplePos="0" relativeHeight="251913216" behindDoc="0" locked="0" layoutInCell="1" allowOverlap="1">
                <wp:simplePos x="0" y="0"/>
                <wp:positionH relativeFrom="column">
                  <wp:posOffset>5215255</wp:posOffset>
                </wp:positionH>
                <wp:positionV relativeFrom="paragraph">
                  <wp:posOffset>742950</wp:posOffset>
                </wp:positionV>
                <wp:extent cx="581025" cy="285750"/>
                <wp:effectExtent l="0" t="0" r="0" b="0"/>
                <wp:wrapNone/>
                <wp:docPr id="27" name="矩形 24"/>
                <wp:cNvGraphicFramePr/>
                <a:graphic xmlns:a="http://schemas.openxmlformats.org/drawingml/2006/main">
                  <a:graphicData uri="http://schemas.microsoft.com/office/word/2010/wordprocessingShape">
                    <wps:wsp>
                      <wps:cNvSpPr/>
                      <wps:spPr>
                        <a:xfrm>
                          <a:off x="0" y="0"/>
                          <a:ext cx="581025" cy="285750"/>
                        </a:xfrm>
                        <a:prstGeom prst="rect">
                          <a:avLst/>
                        </a:prstGeom>
                        <a:solidFill>
                          <a:srgbClr val="FFFFFF">
                            <a:alpha val="0"/>
                          </a:srgbClr>
                        </a:solidFill>
                        <a:ln w="0">
                          <a:noFill/>
                        </a:ln>
                      </wps:spPr>
                      <wps:txbx>
                        <w:txbxContent>
                          <w:p>
                            <w:pPr>
                              <w:rPr>
                                <w:lang w:eastAsia="zh-CN"/>
                              </w:rPr>
                            </w:pPr>
                            <w:r>
                              <w:rPr>
                                <w:rFonts w:hint="eastAsia"/>
                                <w:lang w:eastAsia="zh-CN"/>
                              </w:rPr>
                              <w:t>2#</w:t>
                            </w:r>
                          </w:p>
                        </w:txbxContent>
                      </wps:txbx>
                      <wps:bodyPr upright="1"/>
                    </wps:wsp>
                  </a:graphicData>
                </a:graphic>
              </wp:anchor>
            </w:drawing>
          </mc:Choice>
          <mc:Fallback>
            <w:pict>
              <v:rect id="矩形 24" o:spid="_x0000_s1026" o:spt="1" style="position:absolute;left:0pt;margin-left:410.65pt;margin-top:58.5pt;height:22.5pt;width:45.75pt;z-index:251913216;mso-width-relative:page;mso-height-relative:page;" fillcolor="#FFFFFF" filled="t" stroked="f" coordsize="21600,21600" o:gfxdata="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P/nQZ9oA&#10;AAALAQAADwAAAAAAAAABACAAAAAiAAAAZHJzL2Rvd25yZXYueG1sUEsBAhQAFAAAAAgAh07iQD3L&#10;mYmrAQAAQAMAAA4AAAAAAAAAAQAgAAAAKQEAAGRycy9lMm9Eb2MueG1sUEsFBgAAAAAGAAYAWQEA&#10;AEYFAAAAAA==&#10;">
                <v:fill on="t" opacity="0f" focussize="0,0"/>
                <v:stroke on="f" weight="0pt"/>
                <v:imagedata o:title=""/>
                <o:lock v:ext="edit" aspectratio="f"/>
                <v:textbox>
                  <w:txbxContent>
                    <w:p>
                      <w:pPr>
                        <w:rPr>
                          <w:lang w:eastAsia="zh-CN"/>
                        </w:rPr>
                      </w:pPr>
                      <w:r>
                        <w:rPr>
                          <w:rFonts w:hint="eastAsia"/>
                          <w:lang w:eastAsia="zh-CN"/>
                        </w:rPr>
                        <w:t>2#</w:t>
                      </w:r>
                    </w:p>
                  </w:txbxContent>
                </v:textbox>
              </v:rect>
            </w:pict>
          </mc:Fallback>
        </mc:AlternateContent>
      </w:r>
      <w:r>
        <mc:AlternateContent>
          <mc:Choice Requires="wps">
            <w:drawing>
              <wp:anchor distT="0" distB="0" distL="114300" distR="114300" simplePos="0" relativeHeight="251915264" behindDoc="0" locked="0" layoutInCell="1" allowOverlap="1">
                <wp:simplePos x="0" y="0"/>
                <wp:positionH relativeFrom="column">
                  <wp:posOffset>6467475</wp:posOffset>
                </wp:positionH>
                <wp:positionV relativeFrom="paragraph">
                  <wp:posOffset>1228725</wp:posOffset>
                </wp:positionV>
                <wp:extent cx="581025" cy="285750"/>
                <wp:effectExtent l="0" t="0" r="0" b="0"/>
                <wp:wrapNone/>
                <wp:docPr id="29" name="矩形 26"/>
                <wp:cNvGraphicFramePr/>
                <a:graphic xmlns:a="http://schemas.openxmlformats.org/drawingml/2006/main">
                  <a:graphicData uri="http://schemas.microsoft.com/office/word/2010/wordprocessingShape">
                    <wps:wsp>
                      <wps:cNvSpPr/>
                      <wps:spPr>
                        <a:xfrm>
                          <a:off x="0" y="0"/>
                          <a:ext cx="581025" cy="285750"/>
                        </a:xfrm>
                        <a:prstGeom prst="rect">
                          <a:avLst/>
                        </a:prstGeom>
                        <a:solidFill>
                          <a:srgbClr val="FFFFFF">
                            <a:alpha val="0"/>
                          </a:srgbClr>
                        </a:solidFill>
                        <a:ln w="0">
                          <a:noFill/>
                        </a:ln>
                      </wps:spPr>
                      <wps:txbx>
                        <w:txbxContent>
                          <w:p>
                            <w:pPr>
                              <w:rPr>
                                <w:lang w:eastAsia="zh-CN"/>
                              </w:rPr>
                            </w:pPr>
                            <w:r>
                              <w:rPr>
                                <w:rFonts w:hint="eastAsia"/>
                                <w:lang w:eastAsia="zh-CN"/>
                              </w:rPr>
                              <w:t>3#</w:t>
                            </w:r>
                          </w:p>
                        </w:txbxContent>
                      </wps:txbx>
                      <wps:bodyPr upright="1"/>
                    </wps:wsp>
                  </a:graphicData>
                </a:graphic>
              </wp:anchor>
            </w:drawing>
          </mc:Choice>
          <mc:Fallback>
            <w:pict>
              <v:rect id="矩形 26" o:spid="_x0000_s1026" o:spt="1" style="position:absolute;left:0pt;margin-left:509.25pt;margin-top:96.75pt;height:22.5pt;width:45.75pt;z-index:251915264;mso-width-relative:page;mso-height-relative:page;" fillcolor="#FFFFFF" filled="t" stroked="f" coordsize="21600,21600" o:gfxdata="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gD6Ga2AAA&#10;AA0BAAAPAAAAAAAAAAEAIAAAACIAAABkcnMvZG93bnJldi54bWxQSwECFAAUAAAACACHTuJAO6Q4&#10;c6wBAABAAwAADgAAAAAAAAABACAAAAAnAQAAZHJzL2Uyb0RvYy54bWxQSwUGAAAAAAYABgBZAQAA&#10;RQUAAAAA&#10;">
                <v:fill on="t" opacity="0f" focussize="0,0"/>
                <v:stroke on="f" weight="0pt"/>
                <v:imagedata o:title=""/>
                <o:lock v:ext="edit" aspectratio="f"/>
                <v:textbox>
                  <w:txbxContent>
                    <w:p>
                      <w:pPr>
                        <w:rPr>
                          <w:lang w:eastAsia="zh-CN"/>
                        </w:rPr>
                      </w:pPr>
                      <w:r>
                        <w:rPr>
                          <w:rFonts w:hint="eastAsia"/>
                          <w:lang w:eastAsia="zh-CN"/>
                        </w:rPr>
                        <w:t>3#</w:t>
                      </w:r>
                    </w:p>
                  </w:txbxContent>
                </v:textbox>
              </v:rect>
            </w:pict>
          </mc:Fallback>
        </mc:AlternateContent>
      </w:r>
      <w:r>
        <mc:AlternateContent>
          <mc:Choice Requires="wps">
            <w:drawing>
              <wp:anchor distT="0" distB="0" distL="114300" distR="114300" simplePos="0" relativeHeight="251912192" behindDoc="0" locked="0" layoutInCell="1" allowOverlap="1">
                <wp:simplePos x="0" y="0"/>
                <wp:positionH relativeFrom="column">
                  <wp:posOffset>3067050</wp:posOffset>
                </wp:positionH>
                <wp:positionV relativeFrom="paragraph">
                  <wp:posOffset>762000</wp:posOffset>
                </wp:positionV>
                <wp:extent cx="581025" cy="285750"/>
                <wp:effectExtent l="0" t="0" r="0" b="0"/>
                <wp:wrapNone/>
                <wp:docPr id="21" name="矩形 23"/>
                <wp:cNvGraphicFramePr/>
                <a:graphic xmlns:a="http://schemas.openxmlformats.org/drawingml/2006/main">
                  <a:graphicData uri="http://schemas.microsoft.com/office/word/2010/wordprocessingShape">
                    <wps:wsp>
                      <wps:cNvSpPr/>
                      <wps:spPr>
                        <a:xfrm>
                          <a:off x="0" y="0"/>
                          <a:ext cx="581025" cy="285750"/>
                        </a:xfrm>
                        <a:prstGeom prst="rect">
                          <a:avLst/>
                        </a:prstGeom>
                        <a:solidFill>
                          <a:srgbClr val="FFFFFF">
                            <a:alpha val="0"/>
                          </a:srgbClr>
                        </a:solidFill>
                        <a:ln w="0">
                          <a:noFill/>
                        </a:ln>
                      </wps:spPr>
                      <wps:txbx>
                        <w:txbxContent>
                          <w:p>
                            <w:pPr>
                              <w:rPr>
                                <w:lang w:eastAsia="zh-CN"/>
                              </w:rPr>
                            </w:pPr>
                            <w:r>
                              <w:rPr>
                                <w:rFonts w:hint="eastAsia"/>
                                <w:lang w:eastAsia="zh-CN"/>
                              </w:rPr>
                              <w:t>1#</w:t>
                            </w:r>
                          </w:p>
                        </w:txbxContent>
                      </wps:txbx>
                      <wps:bodyPr upright="1"/>
                    </wps:wsp>
                  </a:graphicData>
                </a:graphic>
              </wp:anchor>
            </w:drawing>
          </mc:Choice>
          <mc:Fallback>
            <w:pict>
              <v:rect id="矩形 23" o:spid="_x0000_s1026" o:spt="1" style="position:absolute;left:0pt;margin-left:241.5pt;margin-top:60pt;height:22.5pt;width:45.75pt;z-index:251912192;mso-width-relative:page;mso-height-relative:page;" fillcolor="#FFFFFF" filled="t" stroked="f" coordsize="21600,21600" o:gfxdata="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Gj4OPPb&#10;AAAACwEAAA8AAAAAAAAAAQAgAAAAIgAAAGRycy9kb3ducmV2LnhtbFBLAQIUABQAAAAIAIdO4kAn&#10;ix43qwEAAEADAAAOAAAAAAAAAAEAIAAAACoBAABkcnMvZTJvRG9jLnhtbFBLBQYAAAAABgAGAFkB&#10;AABHBQAAAAA=&#10;">
                <v:fill on="t" opacity="0f" focussize="0,0"/>
                <v:stroke on="f" weight="0pt"/>
                <v:imagedata o:title=""/>
                <o:lock v:ext="edit" aspectratio="f"/>
                <v:textbox>
                  <w:txbxContent>
                    <w:p>
                      <w:pPr>
                        <w:rPr>
                          <w:lang w:eastAsia="zh-CN"/>
                        </w:rPr>
                      </w:pPr>
                      <w:r>
                        <w:rPr>
                          <w:rFonts w:hint="eastAsia"/>
                          <w:lang w:eastAsia="zh-CN"/>
                        </w:rPr>
                        <w:t>1#</w:t>
                      </w:r>
                    </w:p>
                  </w:txbxContent>
                </v:textbox>
              </v:rect>
            </w:pict>
          </mc:Fallback>
        </mc:AlternateContent>
      </w:r>
      <w:r>
        <mc:AlternateContent>
          <mc:Choice Requires="wps">
            <w:drawing>
              <wp:anchor distT="0" distB="0" distL="114300" distR="114300" simplePos="0" relativeHeight="251911168" behindDoc="0" locked="0" layoutInCell="1" allowOverlap="1">
                <wp:simplePos x="0" y="0"/>
                <wp:positionH relativeFrom="column">
                  <wp:posOffset>6953250</wp:posOffset>
                </wp:positionH>
                <wp:positionV relativeFrom="paragraph">
                  <wp:posOffset>3486150</wp:posOffset>
                </wp:positionV>
                <wp:extent cx="152400" cy="123825"/>
                <wp:effectExtent l="8255" t="8890" r="10795" b="19685"/>
                <wp:wrapNone/>
                <wp:docPr id="15" name="自选图形 22"/>
                <wp:cNvGraphicFramePr/>
                <a:graphic xmlns:a="http://schemas.openxmlformats.org/drawingml/2006/main">
                  <a:graphicData uri="http://schemas.microsoft.com/office/word/2010/wordprocessingShape">
                    <wps:wsp>
                      <wps:cNvSpPr/>
                      <wps:spPr>
                        <a:xfrm>
                          <a:off x="0" y="0"/>
                          <a:ext cx="152400" cy="123825"/>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22" o:spid="_x0000_s1026" o:spt="5" type="#_x0000_t5" style="position:absolute;left:0pt;margin-left:547.5pt;margin-top:274.5pt;height:9.75pt;width:12pt;z-index:251911168;mso-width-relative:page;mso-height-relative:page;" fillcolor="#000000" filled="t" stroked="t" coordsize="21600,21600" o:gfxdata="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aI+g9gAAAANAQAADwAAAAAAAAABACAAAAAiAAAAZHJzL2Rvd25y&#10;ZXYueG1sUEsBAhQAFAAAAAgAh07iQJjnnyr+AQAABwQAAA4AAAAAAAAAAQAgAAAAJwEAAGRycy9l&#10;Mm9Eb2MueG1sUEsFBgAAAAAGAAYAWQEAAJcFAAAAAA==&#10;" adj="10800">
                <v:fill on="t" focussize="0,0"/>
                <v:stroke color="#000000" joinstyle="miter"/>
                <v:imagedata o:title=""/>
                <o:lock v:ext="edit" aspectratio="f"/>
              </v:shape>
            </w:pict>
          </mc:Fallback>
        </mc:AlternateContent>
      </w:r>
      <w:r>
        <mc:AlternateContent>
          <mc:Choice Requires="wps">
            <w:drawing>
              <wp:anchor distT="0" distB="0" distL="114300" distR="114300" simplePos="0" relativeHeight="251909120" behindDoc="0" locked="0" layoutInCell="1" allowOverlap="1">
                <wp:simplePos x="0" y="0"/>
                <wp:positionH relativeFrom="column">
                  <wp:posOffset>2914650</wp:posOffset>
                </wp:positionH>
                <wp:positionV relativeFrom="paragraph">
                  <wp:posOffset>857250</wp:posOffset>
                </wp:positionV>
                <wp:extent cx="152400" cy="123825"/>
                <wp:effectExtent l="8255" t="8890" r="10795" b="19685"/>
                <wp:wrapNone/>
                <wp:docPr id="13" name="自选图形 20"/>
                <wp:cNvGraphicFramePr/>
                <a:graphic xmlns:a="http://schemas.openxmlformats.org/drawingml/2006/main">
                  <a:graphicData uri="http://schemas.microsoft.com/office/word/2010/wordprocessingShape">
                    <wps:wsp>
                      <wps:cNvSpPr/>
                      <wps:spPr>
                        <a:xfrm>
                          <a:off x="0" y="0"/>
                          <a:ext cx="152400" cy="123825"/>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20" o:spid="_x0000_s1026" o:spt="5" type="#_x0000_t5" style="position:absolute;left:0pt;margin-left:229.5pt;margin-top:67.5pt;height:9.75pt;width:12pt;z-index:251909120;mso-width-relative:page;mso-height-relative:page;" fillcolor="#000000" filled="t" stroked="t" coordsize="21600,21600" o:gfxdata="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7yBDvXAAAACwEAAA8AAAAAAAAAAQAgAAAAIgAAAGRycy9kb3ducmV2&#10;LnhtbFBLAQIUABQAAAAIAIdO4kByPmDT/QEAAAcEAAAOAAAAAAAAAAEAIAAAACYBAABkcnMvZTJv&#10;RG9jLnhtbFBLBQYAAAAABgAGAFkBAACVBQAAAAA=&#10;" adj="10800">
                <v:fill on="t" focussize="0,0"/>
                <v:stroke color="#000000" joinstyle="miter"/>
                <v:imagedata o:title=""/>
                <o:lock v:ext="edit" aspectratio="f"/>
              </v:shape>
            </w:pict>
          </mc:Fallback>
        </mc:AlternateContent>
      </w:r>
      <w:r>
        <mc:AlternateContent>
          <mc:Choice Requires="wps">
            <w:drawing>
              <wp:anchor distT="0" distB="0" distL="114300" distR="114300" simplePos="0" relativeHeight="251908096" behindDoc="0" locked="0" layoutInCell="1" allowOverlap="1">
                <wp:simplePos x="0" y="0"/>
                <wp:positionH relativeFrom="column">
                  <wp:posOffset>6400800</wp:posOffset>
                </wp:positionH>
                <wp:positionV relativeFrom="paragraph">
                  <wp:posOffset>1352550</wp:posOffset>
                </wp:positionV>
                <wp:extent cx="152400" cy="123825"/>
                <wp:effectExtent l="8255" t="8890" r="10795" b="19685"/>
                <wp:wrapNone/>
                <wp:docPr id="12" name="自选图形 19"/>
                <wp:cNvGraphicFramePr/>
                <a:graphic xmlns:a="http://schemas.openxmlformats.org/drawingml/2006/main">
                  <a:graphicData uri="http://schemas.microsoft.com/office/word/2010/wordprocessingShape">
                    <wps:wsp>
                      <wps:cNvSpPr/>
                      <wps:spPr>
                        <a:xfrm>
                          <a:off x="0" y="0"/>
                          <a:ext cx="152400" cy="123825"/>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19" o:spid="_x0000_s1026" o:spt="5" type="#_x0000_t5" style="position:absolute;left:0pt;margin-left:504pt;margin-top:106.5pt;height:9.75pt;width:12pt;z-index:251908096;mso-width-relative:page;mso-height-relative:page;" fillcolor="#000000" filled="t" stroked="t" coordsize="21600,21600" o:gfxdata="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Qu7ZzXAAAADQEAAA8AAAAAAAAAAQAgAAAAIgAAAGRycy9kb3ducmV2&#10;LnhtbFBLAQIUABQAAAAIAIdO4kD2a7kc/QEAAAcEAAAOAAAAAAAAAAEAIAAAACYBAABkcnMvZTJv&#10;RG9jLnhtbFBLBQYAAAAABgAGAFkBAACVBQAAAAA=&#10;" adj="10800">
                <v:fill on="t" focussize="0,0"/>
                <v:stroke color="#000000" joinstyle="miter"/>
                <v:imagedata o:title=""/>
                <o:lock v:ext="edit" aspectratio="f"/>
              </v:shape>
            </w:pict>
          </mc:Fallback>
        </mc:AlternateContent>
      </w:r>
      <w:r>
        <mc:AlternateContent>
          <mc:Choice Requires="wps">
            <w:drawing>
              <wp:anchor distT="0" distB="0" distL="114300" distR="114300" simplePos="0" relativeHeight="251907072" behindDoc="0" locked="0" layoutInCell="1" allowOverlap="1">
                <wp:simplePos x="0" y="0"/>
                <wp:positionH relativeFrom="column">
                  <wp:posOffset>5120005</wp:posOffset>
                </wp:positionH>
                <wp:positionV relativeFrom="paragraph">
                  <wp:posOffset>857250</wp:posOffset>
                </wp:positionV>
                <wp:extent cx="152400" cy="123825"/>
                <wp:effectExtent l="8255" t="8890" r="10795" b="19685"/>
                <wp:wrapNone/>
                <wp:docPr id="11" name="自选图形 18"/>
                <wp:cNvGraphicFramePr/>
                <a:graphic xmlns:a="http://schemas.openxmlformats.org/drawingml/2006/main">
                  <a:graphicData uri="http://schemas.microsoft.com/office/word/2010/wordprocessingShape">
                    <wps:wsp>
                      <wps:cNvSpPr/>
                      <wps:spPr>
                        <a:xfrm>
                          <a:off x="0" y="0"/>
                          <a:ext cx="152400" cy="123825"/>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18" o:spid="_x0000_s1026" o:spt="5" type="#_x0000_t5" style="position:absolute;left:0pt;margin-left:403.15pt;margin-top:67.5pt;height:9.75pt;width:12pt;z-index:251907072;mso-width-relative:page;mso-height-relative:page;" fillcolor="#000000" filled="t" stroked="t" coordsize="21600,21600" o:gfxdata="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Caku2AAAAAsBAAAPAAAAAAAAAAEAIAAAACIAAABkcnMvZG93bnJl&#10;di54bWxQSwECFAAUAAAACACHTuJAA4dGYP0BAAAHBAAADgAAAAAAAAABACAAAAAnAQAAZHJzL2Uy&#10;b0RvYy54bWxQSwUGAAAAAAYABgBZAQAAlgUAAAAA&#10;" adj="10800">
                <v:fill on="t" focussize="0,0"/>
                <v:stroke color="#000000" joinstyle="miter"/>
                <v:imagedata o:title=""/>
                <o:lock v:ext="edit" aspectratio="f"/>
              </v:shape>
            </w:pict>
          </mc:Fallback>
        </mc:AlternateContent>
      </w:r>
      <w:r>
        <mc:AlternateContent>
          <mc:Choice Requires="wps">
            <w:drawing>
              <wp:anchor distT="0" distB="0" distL="114300" distR="114300" simplePos="0" relativeHeight="251905024" behindDoc="0" locked="0" layoutInCell="1" allowOverlap="1">
                <wp:simplePos x="0" y="0"/>
                <wp:positionH relativeFrom="column">
                  <wp:posOffset>5120005</wp:posOffset>
                </wp:positionH>
                <wp:positionV relativeFrom="paragraph">
                  <wp:posOffset>2031365</wp:posOffset>
                </wp:positionV>
                <wp:extent cx="513715" cy="219075"/>
                <wp:effectExtent l="34925" t="102870" r="41910" b="116205"/>
                <wp:wrapNone/>
                <wp:docPr id="9" name="矩形 16"/>
                <wp:cNvGraphicFramePr/>
                <a:graphic xmlns:a="http://schemas.openxmlformats.org/drawingml/2006/main">
                  <a:graphicData uri="http://schemas.microsoft.com/office/word/2010/wordprocessingShape">
                    <wps:wsp>
                      <wps:cNvSpPr/>
                      <wps:spPr>
                        <a:xfrm rot="1359812">
                          <a:off x="0" y="0"/>
                          <a:ext cx="513715" cy="219075"/>
                        </a:xfrm>
                        <a:prstGeom prst="rect">
                          <a:avLst/>
                        </a:prstGeom>
                        <a:solidFill>
                          <a:srgbClr val="FF0000">
                            <a:alpha val="0"/>
                          </a:srgbClr>
                        </a:solidFill>
                        <a:ln w="19050" cap="flat" cmpd="sng">
                          <a:solidFill>
                            <a:srgbClr val="FF0000"/>
                          </a:solidFill>
                          <a:prstDash val="solid"/>
                          <a:miter/>
                          <a:headEnd type="none" w="med" len="med"/>
                          <a:tailEnd type="none" w="med" len="med"/>
                        </a:ln>
                      </wps:spPr>
                      <wps:bodyPr upright="1"/>
                    </wps:wsp>
                  </a:graphicData>
                </a:graphic>
              </wp:anchor>
            </w:drawing>
          </mc:Choice>
          <mc:Fallback>
            <w:pict>
              <v:rect id="矩形 16" o:spid="_x0000_s1026" o:spt="1" style="position:absolute;left:0pt;margin-left:403.15pt;margin-top:159.95pt;height:17.25pt;width:40.45pt;rotation:1485277f;z-index:251905024;mso-width-relative:page;mso-height-relative:page;" fillcolor="#FF0000" filled="t" stroked="t" coordsize="21600,21600" o:gfxdata="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urpXNkAAAALAQAADwAAAAAAAAABACAAAAAiAAAAZHJzL2Rvd25yZXYu&#10;eG1sUEsBAhQAFAAAAAgAh07iQD5SX9X6AQAA/AMAAA4AAAAAAAAAAQAgAAAAKAEAAGRycy9lMm9E&#10;b2MueG1sUEsFBgAAAAAGAAYAWQEAAJQFAAAAAA==&#10;">
                <v:fill on="t" opacity="0f" focussize="0,0"/>
                <v:stroke weight="1.5pt" color="#FF0000" joinstyle="miter"/>
                <v:imagedata o:title=""/>
                <o:lock v:ext="edit" aspectratio="f"/>
              </v:rect>
            </w:pict>
          </mc:Fallback>
        </mc:AlternateContent>
      </w:r>
      <w:r>
        <w:drawing>
          <wp:inline distT="0" distB="0" distL="0" distR="0">
            <wp:extent cx="8801100" cy="4819650"/>
            <wp:effectExtent l="19050" t="0" r="0" b="0"/>
            <wp:docPr id="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0"/>
                    <pic:cNvPicPr>
                      <a:picLocks noChangeAspect="1" noChangeArrowheads="1"/>
                    </pic:cNvPicPr>
                  </pic:nvPicPr>
                  <pic:blipFill>
                    <a:blip r:embed="rId22"/>
                    <a:srcRect/>
                    <a:stretch>
                      <a:fillRect/>
                    </a:stretch>
                  </pic:blipFill>
                  <pic:spPr>
                    <a:xfrm>
                      <a:off x="0" y="0"/>
                      <a:ext cx="8807301" cy="4823046"/>
                    </a:xfrm>
                    <a:prstGeom prst="rect">
                      <a:avLst/>
                    </a:prstGeom>
                    <a:noFill/>
                    <a:ln w="9525">
                      <a:noFill/>
                      <a:miter lim="800000"/>
                      <a:headEnd/>
                      <a:tailEnd/>
                    </a:ln>
                  </pic:spPr>
                </pic:pic>
              </a:graphicData>
            </a:graphic>
          </wp:inline>
        </w:drawing>
      </w:r>
    </w:p>
    <w:p>
      <w:pPr>
        <w:pStyle w:val="2"/>
        <w:jc w:val="center"/>
        <w:rPr>
          <w:lang w:bidi="en-US"/>
        </w:rPr>
      </w:pPr>
      <w:r>
        <w:rPr>
          <w:rFonts w:hint="eastAsia" w:hAnsi="黑体"/>
        </w:rPr>
        <w:t>附图   本项目在铜陵旋力特殊钢有限公司内的位置及验收监测噪声点位布置示意图</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华文新魏">
    <w:altName w:val="宋体"/>
    <w:panose1 w:val="02010800040101010101"/>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outside" w:y="1"/>
      <w:spacing w:after="0"/>
      <w:rPr>
        <w:rStyle w:val="24"/>
        <w:rFonts w:ascii="宋体" w:hAnsi="宋体" w:eastAsia="宋体"/>
        <w:sz w:val="28"/>
        <w:szCs w:val="28"/>
      </w:rPr>
    </w:pPr>
    <w:r>
      <w:rPr>
        <w:rStyle w:val="24"/>
        <w:rFonts w:hint="eastAsia" w:ascii="宋体" w:hAnsi="宋体" w:eastAsia="宋体"/>
        <w:sz w:val="28"/>
        <w:szCs w:val="28"/>
      </w:rPr>
      <w:t>—</w:t>
    </w:r>
    <w:r>
      <w:rPr>
        <w:rFonts w:ascii="宋体" w:hAnsi="宋体" w:eastAsia="宋体"/>
        <w:sz w:val="26"/>
        <w:szCs w:val="26"/>
      </w:rPr>
      <w:fldChar w:fldCharType="begin"/>
    </w:r>
    <w:r>
      <w:rPr>
        <w:rStyle w:val="24"/>
        <w:rFonts w:ascii="宋体" w:hAnsi="宋体" w:eastAsia="宋体"/>
      </w:rPr>
      <w:instrText xml:space="preserve">PAGE  </w:instrText>
    </w:r>
    <w:r>
      <w:rPr>
        <w:rFonts w:ascii="宋体" w:hAnsi="宋体" w:eastAsia="宋体"/>
        <w:sz w:val="26"/>
        <w:szCs w:val="26"/>
      </w:rPr>
      <w:fldChar w:fldCharType="separate"/>
    </w:r>
    <w:r>
      <w:rPr>
        <w:rStyle w:val="24"/>
        <w:rFonts w:ascii="宋体" w:hAnsi="宋体" w:eastAsia="宋体"/>
      </w:rPr>
      <w:t>5</w:t>
    </w:r>
    <w:r>
      <w:rPr>
        <w:rFonts w:ascii="宋体" w:hAnsi="宋体" w:eastAsia="宋体"/>
        <w:sz w:val="26"/>
        <w:szCs w:val="26"/>
      </w:rPr>
      <w:fldChar w:fldCharType="end"/>
    </w:r>
    <w:r>
      <w:rPr>
        <w:rStyle w:val="24"/>
        <w:rFonts w:hint="eastAsia" w:ascii="宋体" w:hAnsi="宋体" w:eastAsia="宋体"/>
        <w:sz w:val="28"/>
        <w:szCs w:val="28"/>
      </w:rPr>
      <w:t>—</w:t>
    </w:r>
  </w:p>
  <w:p>
    <w:pPr>
      <w:pStyle w:val="16"/>
      <w:spacing w:after="0"/>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F77AF7"/>
    <w:multiLevelType w:val="multilevel"/>
    <w:tmpl w:val="4FF77AF7"/>
    <w:lvl w:ilvl="0" w:tentative="0">
      <w:start w:val="0"/>
      <w:numFmt w:val="decimal"/>
      <w:lvlText w:val="%1."/>
      <w:lvlJc w:val="left"/>
      <w:pPr>
        <w:tabs>
          <w:tab w:val="left" w:pos="1352"/>
        </w:tabs>
        <w:ind w:left="1352" w:hanging="360"/>
      </w:pPr>
      <w:rPr>
        <w:rFonts w:hint="eastAsia" w:cs="Times New Roman"/>
      </w:rPr>
    </w:lvl>
    <w:lvl w:ilvl="1" w:tentative="0">
      <w:start w:val="1"/>
      <w:numFmt w:val="lowerLetter"/>
      <w:lvlText w:val="%2)"/>
      <w:lvlJc w:val="left"/>
      <w:pPr>
        <w:ind w:left="992" w:hanging="420"/>
      </w:pPr>
    </w:lvl>
    <w:lvl w:ilvl="2" w:tentative="0">
      <w:start w:val="1"/>
      <w:numFmt w:val="lowerRoman"/>
      <w:lvlText w:val="%3."/>
      <w:lvlJc w:val="right"/>
      <w:pPr>
        <w:ind w:left="1412" w:hanging="420"/>
      </w:pPr>
    </w:lvl>
    <w:lvl w:ilvl="3" w:tentative="0">
      <w:start w:val="1"/>
      <w:numFmt w:val="decimal"/>
      <w:lvlText w:val="%4."/>
      <w:lvlJc w:val="left"/>
      <w:pPr>
        <w:ind w:left="1832" w:hanging="420"/>
      </w:pPr>
    </w:lvl>
    <w:lvl w:ilvl="4" w:tentative="0">
      <w:start w:val="1"/>
      <w:numFmt w:val="lowerLetter"/>
      <w:lvlText w:val="%5)"/>
      <w:lvlJc w:val="left"/>
      <w:pPr>
        <w:ind w:left="2252" w:hanging="420"/>
      </w:pPr>
    </w:lvl>
    <w:lvl w:ilvl="5" w:tentative="0">
      <w:start w:val="1"/>
      <w:numFmt w:val="lowerRoman"/>
      <w:lvlText w:val="%6."/>
      <w:lvlJc w:val="right"/>
      <w:pPr>
        <w:ind w:left="2672" w:hanging="420"/>
      </w:pPr>
    </w:lvl>
    <w:lvl w:ilvl="6" w:tentative="0">
      <w:start w:val="1"/>
      <w:numFmt w:val="decimal"/>
      <w:lvlText w:val="%7."/>
      <w:lvlJc w:val="left"/>
      <w:pPr>
        <w:ind w:left="3092" w:hanging="420"/>
      </w:pPr>
    </w:lvl>
    <w:lvl w:ilvl="7" w:tentative="0">
      <w:start w:val="1"/>
      <w:numFmt w:val="lowerLetter"/>
      <w:lvlText w:val="%8)"/>
      <w:lvlJc w:val="left"/>
      <w:pPr>
        <w:ind w:left="3512" w:hanging="420"/>
      </w:pPr>
    </w:lvl>
    <w:lvl w:ilvl="8" w:tentative="0">
      <w:start w:val="1"/>
      <w:numFmt w:val="lowerRoman"/>
      <w:lvlText w:val="%9."/>
      <w:lvlJc w:val="right"/>
      <w:pPr>
        <w:ind w:left="3932" w:hanging="420"/>
      </w:pPr>
    </w:lvl>
  </w:abstractNum>
  <w:abstractNum w:abstractNumId="1">
    <w:nsid w:val="7F367F77"/>
    <w:multiLevelType w:val="multilevel"/>
    <w:tmpl w:val="7F367F77"/>
    <w:lvl w:ilvl="0" w:tentative="0">
      <w:start w:val="94"/>
      <w:numFmt w:val="bullet"/>
      <w:lvlText w:val="▲"/>
      <w:lvlJc w:val="left"/>
      <w:pPr>
        <w:ind w:left="360" w:hanging="360"/>
      </w:pPr>
      <w:rPr>
        <w:rFonts w:hint="eastAsia" w:ascii="黑体" w:hAnsi="黑体" w:eastAsia="黑体" w:cs="黑体"/>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21F1"/>
    <w:rsid w:val="000422EC"/>
    <w:rsid w:val="00051167"/>
    <w:rsid w:val="00067119"/>
    <w:rsid w:val="000672A4"/>
    <w:rsid w:val="00075C99"/>
    <w:rsid w:val="00077DEC"/>
    <w:rsid w:val="00094AF9"/>
    <w:rsid w:val="000A0E34"/>
    <w:rsid w:val="000B16EB"/>
    <w:rsid w:val="000D366D"/>
    <w:rsid w:val="000D75AB"/>
    <w:rsid w:val="001038D8"/>
    <w:rsid w:val="00116D84"/>
    <w:rsid w:val="00150349"/>
    <w:rsid w:val="001D4727"/>
    <w:rsid w:val="001E0D74"/>
    <w:rsid w:val="001F6AD7"/>
    <w:rsid w:val="0021087A"/>
    <w:rsid w:val="00214E75"/>
    <w:rsid w:val="002255DB"/>
    <w:rsid w:val="00243713"/>
    <w:rsid w:val="00247135"/>
    <w:rsid w:val="00253AFD"/>
    <w:rsid w:val="002A53E0"/>
    <w:rsid w:val="002E73C8"/>
    <w:rsid w:val="00334ABA"/>
    <w:rsid w:val="00382E09"/>
    <w:rsid w:val="00383185"/>
    <w:rsid w:val="00395FBF"/>
    <w:rsid w:val="003A385F"/>
    <w:rsid w:val="003A4D33"/>
    <w:rsid w:val="003B78A3"/>
    <w:rsid w:val="0040618B"/>
    <w:rsid w:val="00416A99"/>
    <w:rsid w:val="0043293E"/>
    <w:rsid w:val="00432C1B"/>
    <w:rsid w:val="004A35D2"/>
    <w:rsid w:val="004B1EFC"/>
    <w:rsid w:val="004C0FFD"/>
    <w:rsid w:val="004D21F1"/>
    <w:rsid w:val="00517CAF"/>
    <w:rsid w:val="005305A2"/>
    <w:rsid w:val="00554F24"/>
    <w:rsid w:val="00565963"/>
    <w:rsid w:val="005847FF"/>
    <w:rsid w:val="005A0DE2"/>
    <w:rsid w:val="005A2377"/>
    <w:rsid w:val="005A24BE"/>
    <w:rsid w:val="005A68C0"/>
    <w:rsid w:val="005B0E2E"/>
    <w:rsid w:val="005C41DF"/>
    <w:rsid w:val="00616A21"/>
    <w:rsid w:val="00616B7C"/>
    <w:rsid w:val="0065119B"/>
    <w:rsid w:val="006629E6"/>
    <w:rsid w:val="00663D3D"/>
    <w:rsid w:val="0068490A"/>
    <w:rsid w:val="00687C6F"/>
    <w:rsid w:val="0069337F"/>
    <w:rsid w:val="00696957"/>
    <w:rsid w:val="006C5089"/>
    <w:rsid w:val="006E2298"/>
    <w:rsid w:val="00714DF1"/>
    <w:rsid w:val="00721A20"/>
    <w:rsid w:val="0077478E"/>
    <w:rsid w:val="007A42D4"/>
    <w:rsid w:val="007B2A5C"/>
    <w:rsid w:val="007C1025"/>
    <w:rsid w:val="007F1A89"/>
    <w:rsid w:val="00805ADE"/>
    <w:rsid w:val="00876C89"/>
    <w:rsid w:val="008B1C12"/>
    <w:rsid w:val="008D5A78"/>
    <w:rsid w:val="0092080B"/>
    <w:rsid w:val="0095171F"/>
    <w:rsid w:val="009557E9"/>
    <w:rsid w:val="009B13D2"/>
    <w:rsid w:val="009B2A3A"/>
    <w:rsid w:val="009F7DE7"/>
    <w:rsid w:val="00A010D9"/>
    <w:rsid w:val="00A0457B"/>
    <w:rsid w:val="00A35082"/>
    <w:rsid w:val="00A512A0"/>
    <w:rsid w:val="00A51DA3"/>
    <w:rsid w:val="00A549F5"/>
    <w:rsid w:val="00A63382"/>
    <w:rsid w:val="00A73E11"/>
    <w:rsid w:val="00A740BA"/>
    <w:rsid w:val="00A84095"/>
    <w:rsid w:val="00A86C40"/>
    <w:rsid w:val="00AA6F41"/>
    <w:rsid w:val="00AD4EC3"/>
    <w:rsid w:val="00AE0C87"/>
    <w:rsid w:val="00AF4828"/>
    <w:rsid w:val="00AF52C5"/>
    <w:rsid w:val="00B309D0"/>
    <w:rsid w:val="00B41F09"/>
    <w:rsid w:val="00B51FA6"/>
    <w:rsid w:val="00B64B9F"/>
    <w:rsid w:val="00BA01BC"/>
    <w:rsid w:val="00BA6A5D"/>
    <w:rsid w:val="00C24756"/>
    <w:rsid w:val="00C3774C"/>
    <w:rsid w:val="00C977D2"/>
    <w:rsid w:val="00CE165D"/>
    <w:rsid w:val="00CE2A44"/>
    <w:rsid w:val="00D24766"/>
    <w:rsid w:val="00D71F02"/>
    <w:rsid w:val="00D735D1"/>
    <w:rsid w:val="00D769B6"/>
    <w:rsid w:val="00D9341F"/>
    <w:rsid w:val="00DD7121"/>
    <w:rsid w:val="00DF09B5"/>
    <w:rsid w:val="00E0443E"/>
    <w:rsid w:val="00E15640"/>
    <w:rsid w:val="00E24712"/>
    <w:rsid w:val="00EA317F"/>
    <w:rsid w:val="00EF2DDA"/>
    <w:rsid w:val="00EF4DA4"/>
    <w:rsid w:val="00F00006"/>
    <w:rsid w:val="00F20DCA"/>
    <w:rsid w:val="00FB0D57"/>
    <w:rsid w:val="00FD7343"/>
    <w:rsid w:val="0FDB5E11"/>
    <w:rsid w:val="151401E1"/>
    <w:rsid w:val="1D80730F"/>
    <w:rsid w:val="3AAA1BC0"/>
    <w:rsid w:val="3AB97397"/>
    <w:rsid w:val="43673BA3"/>
    <w:rsid w:val="46E80856"/>
    <w:rsid w:val="4B393179"/>
    <w:rsid w:val="5FE70949"/>
    <w:rsid w:val="6F2057F0"/>
    <w:rsid w:val="70917484"/>
    <w:rsid w:val="78CE39BB"/>
    <w:rsid w:val="7BB815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name="header"/>
    <w:lsdException w:qFormat="1" w:uiPriority="0" w:semiHidden="0" w:name="footer"/>
    <w:lsdException w:uiPriority="99" w:name="index heading"/>
    <w:lsdException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after="200" w:line="276" w:lineRule="auto"/>
    </w:pPr>
    <w:rPr>
      <w:rFonts w:asciiTheme="majorHAnsi" w:hAnsiTheme="majorHAnsi" w:eastAsiaTheme="majorEastAsia" w:cstheme="majorBidi"/>
      <w:sz w:val="22"/>
      <w:szCs w:val="22"/>
      <w:lang w:val="en-US" w:eastAsia="en-US" w:bidi="en-US"/>
    </w:rPr>
  </w:style>
  <w:style w:type="paragraph" w:styleId="3">
    <w:name w:val="heading 1"/>
    <w:basedOn w:val="1"/>
    <w:next w:val="1"/>
    <w:link w:val="41"/>
    <w:qFormat/>
    <w:uiPriority w:val="9"/>
    <w:pPr>
      <w:spacing w:before="480" w:after="0"/>
      <w:contextualSpacing/>
      <w:outlineLvl w:val="0"/>
    </w:pPr>
    <w:rPr>
      <w:smallCaps/>
      <w:spacing w:val="5"/>
      <w:sz w:val="36"/>
      <w:szCs w:val="36"/>
    </w:rPr>
  </w:style>
  <w:style w:type="paragraph" w:styleId="4">
    <w:name w:val="heading 2"/>
    <w:basedOn w:val="1"/>
    <w:next w:val="1"/>
    <w:link w:val="42"/>
    <w:semiHidden/>
    <w:unhideWhenUsed/>
    <w:qFormat/>
    <w:uiPriority w:val="9"/>
    <w:pPr>
      <w:spacing w:before="200" w:after="0" w:line="271" w:lineRule="auto"/>
      <w:outlineLvl w:val="1"/>
    </w:pPr>
    <w:rPr>
      <w:smallCaps/>
      <w:sz w:val="28"/>
      <w:szCs w:val="28"/>
    </w:rPr>
  </w:style>
  <w:style w:type="paragraph" w:styleId="5">
    <w:name w:val="heading 3"/>
    <w:basedOn w:val="1"/>
    <w:next w:val="1"/>
    <w:link w:val="33"/>
    <w:unhideWhenUsed/>
    <w:qFormat/>
    <w:uiPriority w:val="9"/>
    <w:pPr>
      <w:spacing w:before="200" w:after="0" w:line="271" w:lineRule="auto"/>
      <w:outlineLvl w:val="2"/>
    </w:pPr>
    <w:rPr>
      <w:i/>
      <w:iCs/>
      <w:smallCaps/>
      <w:spacing w:val="5"/>
      <w:sz w:val="26"/>
      <w:szCs w:val="26"/>
    </w:rPr>
  </w:style>
  <w:style w:type="paragraph" w:styleId="6">
    <w:name w:val="heading 4"/>
    <w:basedOn w:val="1"/>
    <w:next w:val="1"/>
    <w:link w:val="38"/>
    <w:semiHidden/>
    <w:unhideWhenUsed/>
    <w:qFormat/>
    <w:uiPriority w:val="9"/>
    <w:pPr>
      <w:spacing w:after="0" w:line="271" w:lineRule="auto"/>
      <w:outlineLvl w:val="3"/>
    </w:pPr>
    <w:rPr>
      <w:b/>
      <w:bCs/>
      <w:spacing w:val="5"/>
      <w:sz w:val="24"/>
      <w:szCs w:val="24"/>
    </w:rPr>
  </w:style>
  <w:style w:type="paragraph" w:styleId="7">
    <w:name w:val="heading 5"/>
    <w:basedOn w:val="1"/>
    <w:next w:val="1"/>
    <w:link w:val="43"/>
    <w:semiHidden/>
    <w:unhideWhenUsed/>
    <w:qFormat/>
    <w:uiPriority w:val="9"/>
    <w:pPr>
      <w:spacing w:after="0" w:line="271" w:lineRule="auto"/>
      <w:outlineLvl w:val="4"/>
    </w:pPr>
    <w:rPr>
      <w:i/>
      <w:iCs/>
      <w:sz w:val="24"/>
      <w:szCs w:val="24"/>
    </w:rPr>
  </w:style>
  <w:style w:type="paragraph" w:styleId="8">
    <w:name w:val="heading 6"/>
    <w:basedOn w:val="1"/>
    <w:next w:val="1"/>
    <w:link w:val="44"/>
    <w:semiHidden/>
    <w:unhideWhenUsed/>
    <w:qFormat/>
    <w:uiPriority w:val="9"/>
    <w:pPr>
      <w:shd w:val="clear" w:color="auto" w:fill="FFFFFF" w:themeFill="background1"/>
      <w:spacing w:after="0" w:line="271" w:lineRule="auto"/>
      <w:outlineLvl w:val="5"/>
    </w:pPr>
    <w:rPr>
      <w:b/>
      <w:bCs/>
      <w:color w:val="585858" w:themeColor="text1" w:themeTint="A6"/>
      <w:spacing w:val="5"/>
    </w:rPr>
  </w:style>
  <w:style w:type="paragraph" w:styleId="9">
    <w:name w:val="heading 7"/>
    <w:basedOn w:val="1"/>
    <w:next w:val="1"/>
    <w:link w:val="45"/>
    <w:semiHidden/>
    <w:unhideWhenUsed/>
    <w:qFormat/>
    <w:uiPriority w:val="9"/>
    <w:pPr>
      <w:spacing w:after="0"/>
      <w:outlineLvl w:val="6"/>
    </w:pPr>
    <w:rPr>
      <w:b/>
      <w:bCs/>
      <w:i/>
      <w:iCs/>
      <w:color w:val="585858" w:themeColor="text1" w:themeTint="A6"/>
      <w:sz w:val="20"/>
      <w:szCs w:val="20"/>
    </w:rPr>
  </w:style>
  <w:style w:type="paragraph" w:styleId="10">
    <w:name w:val="heading 8"/>
    <w:basedOn w:val="1"/>
    <w:next w:val="1"/>
    <w:link w:val="46"/>
    <w:semiHidden/>
    <w:unhideWhenUsed/>
    <w:qFormat/>
    <w:uiPriority w:val="9"/>
    <w:pPr>
      <w:spacing w:after="0"/>
      <w:outlineLvl w:val="7"/>
    </w:pPr>
    <w:rPr>
      <w:b/>
      <w:bCs/>
      <w:color w:val="7E7E7E" w:themeColor="text1" w:themeTint="80"/>
      <w:sz w:val="20"/>
      <w:szCs w:val="20"/>
    </w:rPr>
  </w:style>
  <w:style w:type="paragraph" w:styleId="11">
    <w:name w:val="heading 9"/>
    <w:basedOn w:val="1"/>
    <w:next w:val="1"/>
    <w:link w:val="47"/>
    <w:semiHidden/>
    <w:unhideWhenUsed/>
    <w:qFormat/>
    <w:uiPriority w:val="9"/>
    <w:pPr>
      <w:spacing w:after="0" w:line="271" w:lineRule="auto"/>
      <w:outlineLvl w:val="8"/>
    </w:pPr>
    <w:rPr>
      <w:b/>
      <w:bCs/>
      <w:i/>
      <w:iCs/>
      <w:color w:val="7E7E7E" w:themeColor="text1" w:themeTint="80"/>
      <w:sz w:val="18"/>
      <w:szCs w:val="18"/>
    </w:rPr>
  </w:style>
  <w:style w:type="character" w:default="1" w:styleId="22">
    <w:name w:val="Default Paragraph Font"/>
    <w:semiHidden/>
    <w:unhideWhenUsed/>
    <w:uiPriority w:val="1"/>
  </w:style>
  <w:style w:type="table" w:default="1" w:styleId="20">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12">
    <w:name w:val="annotation text"/>
    <w:basedOn w:val="1"/>
    <w:link w:val="70"/>
    <w:qFormat/>
    <w:uiPriority w:val="0"/>
    <w:pPr>
      <w:widowControl w:val="0"/>
      <w:spacing w:after="0" w:line="360" w:lineRule="auto"/>
    </w:pPr>
    <w:rPr>
      <w:rFonts w:ascii="Times New Roman" w:hAnsi="Times New Roman" w:eastAsia="宋体" w:cs="Times New Roman"/>
      <w:kern w:val="2"/>
      <w:sz w:val="24"/>
      <w:szCs w:val="20"/>
      <w:lang w:eastAsia="zh-CN" w:bidi="ar-SA"/>
    </w:rPr>
  </w:style>
  <w:style w:type="paragraph" w:styleId="13">
    <w:name w:val="Body Text Indent"/>
    <w:basedOn w:val="1"/>
    <w:link w:val="65"/>
    <w:qFormat/>
    <w:uiPriority w:val="0"/>
    <w:pPr>
      <w:widowControl w:val="0"/>
      <w:spacing w:after="120" w:line="240" w:lineRule="auto"/>
      <w:ind w:left="420" w:leftChars="200"/>
      <w:jc w:val="both"/>
    </w:pPr>
    <w:rPr>
      <w:rFonts w:ascii="Times New Roman" w:hAnsi="Times New Roman" w:eastAsia="宋体" w:cs="Times New Roman"/>
      <w:kern w:val="2"/>
      <w:sz w:val="21"/>
      <w:szCs w:val="24"/>
      <w:lang w:eastAsia="zh-CN" w:bidi="ar-SA"/>
    </w:rPr>
  </w:style>
  <w:style w:type="paragraph" w:styleId="14">
    <w:name w:val="Body Text Indent 2"/>
    <w:basedOn w:val="1"/>
    <w:link w:val="66"/>
    <w:qFormat/>
    <w:uiPriority w:val="0"/>
    <w:pPr>
      <w:widowControl w:val="0"/>
      <w:spacing w:after="120" w:line="480" w:lineRule="auto"/>
      <w:ind w:left="420" w:leftChars="200"/>
      <w:jc w:val="both"/>
    </w:pPr>
    <w:rPr>
      <w:rFonts w:ascii="Times New Roman" w:hAnsi="Times New Roman" w:eastAsia="宋体" w:cs="Times New Roman"/>
      <w:kern w:val="2"/>
      <w:sz w:val="21"/>
      <w:szCs w:val="24"/>
      <w:lang w:eastAsia="zh-CN" w:bidi="ar-SA"/>
    </w:rPr>
  </w:style>
  <w:style w:type="paragraph" w:styleId="15">
    <w:name w:val="Balloon Text"/>
    <w:basedOn w:val="1"/>
    <w:link w:val="67"/>
    <w:semiHidden/>
    <w:unhideWhenUsed/>
    <w:qFormat/>
    <w:uiPriority w:val="99"/>
    <w:pPr>
      <w:spacing w:after="0" w:line="240" w:lineRule="auto"/>
    </w:pPr>
    <w:rPr>
      <w:sz w:val="18"/>
      <w:szCs w:val="18"/>
    </w:rPr>
  </w:style>
  <w:style w:type="paragraph" w:styleId="16">
    <w:name w:val="footer"/>
    <w:basedOn w:val="1"/>
    <w:link w:val="27"/>
    <w:unhideWhenUsed/>
    <w:qFormat/>
    <w:uiPriority w:val="0"/>
    <w:pPr>
      <w:tabs>
        <w:tab w:val="center" w:pos="4153"/>
        <w:tab w:val="right" w:pos="8306"/>
      </w:tabs>
      <w:snapToGrid w:val="0"/>
    </w:pPr>
    <w:rPr>
      <w:sz w:val="18"/>
      <w:szCs w:val="18"/>
    </w:rPr>
  </w:style>
  <w:style w:type="paragraph" w:styleId="17">
    <w:name w:val="header"/>
    <w:basedOn w:val="1"/>
    <w:link w:val="26"/>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Subtitle"/>
    <w:basedOn w:val="1"/>
    <w:next w:val="1"/>
    <w:link w:val="49"/>
    <w:qFormat/>
    <w:uiPriority w:val="11"/>
    <w:rPr>
      <w:i/>
      <w:iCs/>
      <w:smallCaps/>
      <w:spacing w:val="10"/>
      <w:sz w:val="28"/>
      <w:szCs w:val="28"/>
    </w:rPr>
  </w:style>
  <w:style w:type="paragraph" w:styleId="19">
    <w:name w:val="Title"/>
    <w:basedOn w:val="1"/>
    <w:next w:val="1"/>
    <w:link w:val="48"/>
    <w:qFormat/>
    <w:uiPriority w:val="10"/>
    <w:pPr>
      <w:spacing w:after="300" w:line="240" w:lineRule="auto"/>
      <w:contextualSpacing/>
    </w:pPr>
    <w:rPr>
      <w:smallCaps/>
      <w:sz w:val="52"/>
      <w:szCs w:val="52"/>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23">
    <w:name w:val="Strong"/>
    <w:qFormat/>
    <w:uiPriority w:val="22"/>
    <w:rPr>
      <w:b/>
      <w:bCs/>
    </w:rPr>
  </w:style>
  <w:style w:type="character" w:styleId="24">
    <w:name w:val="page number"/>
    <w:basedOn w:val="22"/>
    <w:qFormat/>
    <w:uiPriority w:val="0"/>
  </w:style>
  <w:style w:type="character" w:styleId="25">
    <w:name w:val="Emphasis"/>
    <w:qFormat/>
    <w:uiPriority w:val="20"/>
    <w:rPr>
      <w:b/>
      <w:bCs/>
      <w:i/>
      <w:iCs/>
      <w:spacing w:val="10"/>
    </w:rPr>
  </w:style>
  <w:style w:type="character" w:customStyle="1" w:styleId="26">
    <w:name w:val="页眉 Char"/>
    <w:basedOn w:val="22"/>
    <w:link w:val="17"/>
    <w:semiHidden/>
    <w:qFormat/>
    <w:uiPriority w:val="99"/>
    <w:rPr>
      <w:sz w:val="18"/>
      <w:szCs w:val="18"/>
    </w:rPr>
  </w:style>
  <w:style w:type="character" w:customStyle="1" w:styleId="27">
    <w:name w:val="页脚 Char"/>
    <w:basedOn w:val="22"/>
    <w:link w:val="16"/>
    <w:qFormat/>
    <w:uiPriority w:val="0"/>
    <w:rPr>
      <w:sz w:val="18"/>
      <w:szCs w:val="18"/>
    </w:rPr>
  </w:style>
  <w:style w:type="paragraph" w:styleId="28">
    <w:name w:val="List Paragraph"/>
    <w:basedOn w:val="1"/>
    <w:qFormat/>
    <w:uiPriority w:val="34"/>
    <w:pPr>
      <w:ind w:left="720"/>
      <w:contextualSpacing/>
    </w:pPr>
  </w:style>
  <w:style w:type="character" w:customStyle="1" w:styleId="29">
    <w:name w:val="表头图名格式 Char"/>
    <w:link w:val="30"/>
    <w:qFormat/>
    <w:uiPriority w:val="0"/>
    <w:rPr>
      <w:rFonts w:ascii="Times New Roman" w:hAnsi="Times New Roman"/>
      <w:b/>
      <w:szCs w:val="22"/>
    </w:rPr>
  </w:style>
  <w:style w:type="paragraph" w:customStyle="1" w:styleId="30">
    <w:name w:val="表头图名格式"/>
    <w:basedOn w:val="1"/>
    <w:link w:val="29"/>
    <w:qFormat/>
    <w:uiPriority w:val="0"/>
    <w:pPr>
      <w:widowControl w:val="0"/>
      <w:spacing w:after="0" w:line="360" w:lineRule="auto"/>
      <w:jc w:val="center"/>
    </w:pPr>
    <w:rPr>
      <w:rFonts w:ascii="Times New Roman" w:hAnsi="Times New Roman" w:eastAsiaTheme="minorEastAsia" w:cstheme="minorEastAsia"/>
      <w:b/>
      <w:color w:val="000000"/>
      <w:kern w:val="2"/>
      <w:sz w:val="24"/>
    </w:rPr>
  </w:style>
  <w:style w:type="paragraph" w:customStyle="1" w:styleId="31">
    <w:name w:val="我的正文"/>
    <w:qFormat/>
    <w:uiPriority w:val="0"/>
    <w:pPr>
      <w:spacing w:after="200" w:line="360" w:lineRule="auto"/>
      <w:ind w:firstLine="200" w:firstLineChars="200"/>
    </w:pPr>
    <w:rPr>
      <w:rFonts w:ascii="Times New Roman" w:hAnsi="Times New Roman" w:eastAsia="宋体" w:cs="Times New Roman"/>
      <w:sz w:val="22"/>
      <w:szCs w:val="22"/>
      <w:lang w:val="en-US" w:eastAsia="en-US" w:bidi="en-US"/>
    </w:rPr>
  </w:style>
  <w:style w:type="paragraph" w:customStyle="1" w:styleId="32">
    <w:name w:val="B表格字体"/>
    <w:basedOn w:val="1"/>
    <w:qFormat/>
    <w:uiPriority w:val="0"/>
    <w:pPr>
      <w:spacing w:after="0"/>
      <w:jc w:val="center"/>
    </w:pPr>
    <w:rPr>
      <w:rFonts w:ascii="Times New Roman" w:hAnsi="Times New Roman" w:eastAsia="宋体"/>
      <w:kern w:val="2"/>
      <w:sz w:val="21"/>
      <w:szCs w:val="21"/>
    </w:rPr>
  </w:style>
  <w:style w:type="character" w:customStyle="1" w:styleId="33">
    <w:name w:val="标题 3 Char"/>
    <w:basedOn w:val="22"/>
    <w:link w:val="5"/>
    <w:qFormat/>
    <w:uiPriority w:val="9"/>
    <w:rPr>
      <w:i/>
      <w:iCs/>
      <w:smallCaps/>
      <w:spacing w:val="5"/>
      <w:sz w:val="26"/>
      <w:szCs w:val="26"/>
    </w:rPr>
  </w:style>
  <w:style w:type="character" w:customStyle="1" w:styleId="34">
    <w:name w:val="标题4- Char Char"/>
    <w:link w:val="35"/>
    <w:qFormat/>
    <w:uiPriority w:val="0"/>
    <w:rPr>
      <w:rFonts w:ascii="Times New Roman" w:hAnsi="Times New Roman" w:eastAsia="黑体" w:cs="Times New Roman"/>
      <w:b/>
      <w:bCs/>
      <w:color w:val="auto"/>
      <w:szCs w:val="28"/>
    </w:rPr>
  </w:style>
  <w:style w:type="paragraph" w:customStyle="1" w:styleId="35">
    <w:name w:val="标题4-"/>
    <w:basedOn w:val="6"/>
    <w:link w:val="34"/>
    <w:qFormat/>
    <w:uiPriority w:val="0"/>
    <w:pPr>
      <w:widowControl w:val="0"/>
      <w:spacing w:line="360" w:lineRule="auto"/>
      <w:jc w:val="both"/>
    </w:pPr>
    <w:rPr>
      <w:rFonts w:ascii="Times New Roman" w:hAnsi="Times New Roman" w:eastAsia="黑体" w:cs="Times New Roman"/>
      <w:kern w:val="2"/>
    </w:rPr>
  </w:style>
  <w:style w:type="character" w:customStyle="1" w:styleId="36">
    <w:name w:val="表名图名 Char Char"/>
    <w:link w:val="37"/>
    <w:qFormat/>
    <w:uiPriority w:val="0"/>
    <w:rPr>
      <w:rFonts w:ascii="Times New Roman" w:hAnsi="Times New Roman"/>
      <w:b/>
      <w:szCs w:val="22"/>
    </w:rPr>
  </w:style>
  <w:style w:type="paragraph" w:customStyle="1" w:styleId="37">
    <w:name w:val="表名图名"/>
    <w:basedOn w:val="1"/>
    <w:link w:val="36"/>
    <w:qFormat/>
    <w:uiPriority w:val="0"/>
    <w:pPr>
      <w:widowControl w:val="0"/>
      <w:spacing w:after="0" w:line="360" w:lineRule="auto"/>
      <w:jc w:val="center"/>
    </w:pPr>
    <w:rPr>
      <w:rFonts w:ascii="Times New Roman" w:hAnsi="Times New Roman" w:eastAsiaTheme="minorEastAsia" w:cstheme="minorEastAsia"/>
      <w:b/>
      <w:color w:val="000000"/>
      <w:kern w:val="2"/>
      <w:sz w:val="24"/>
    </w:rPr>
  </w:style>
  <w:style w:type="character" w:customStyle="1" w:styleId="38">
    <w:name w:val="标题 4 Char"/>
    <w:basedOn w:val="22"/>
    <w:link w:val="6"/>
    <w:semiHidden/>
    <w:qFormat/>
    <w:uiPriority w:val="9"/>
    <w:rPr>
      <w:b/>
      <w:bCs/>
      <w:spacing w:val="5"/>
      <w:sz w:val="24"/>
      <w:szCs w:val="24"/>
    </w:rPr>
  </w:style>
  <w:style w:type="character" w:customStyle="1" w:styleId="39">
    <w:name w:val="表格样式 Char"/>
    <w:link w:val="40"/>
    <w:qFormat/>
    <w:uiPriority w:val="0"/>
    <w:rPr>
      <w:rFonts w:ascii="Times New Roman" w:hAnsi="Times New Roman"/>
      <w:sz w:val="21"/>
      <w:szCs w:val="21"/>
    </w:rPr>
  </w:style>
  <w:style w:type="paragraph" w:customStyle="1" w:styleId="40">
    <w:name w:val="表格样式"/>
    <w:basedOn w:val="1"/>
    <w:link w:val="39"/>
    <w:qFormat/>
    <w:uiPriority w:val="0"/>
    <w:pPr>
      <w:widowControl w:val="0"/>
      <w:spacing w:after="0"/>
      <w:jc w:val="center"/>
    </w:pPr>
    <w:rPr>
      <w:rFonts w:ascii="Times New Roman" w:hAnsi="Times New Roman" w:eastAsiaTheme="minorEastAsia" w:cstheme="minorEastAsia"/>
      <w:color w:val="000000"/>
      <w:kern w:val="2"/>
      <w:sz w:val="21"/>
      <w:szCs w:val="21"/>
    </w:rPr>
  </w:style>
  <w:style w:type="character" w:customStyle="1" w:styleId="41">
    <w:name w:val="标题 1 Char"/>
    <w:basedOn w:val="22"/>
    <w:link w:val="3"/>
    <w:qFormat/>
    <w:uiPriority w:val="9"/>
    <w:rPr>
      <w:smallCaps/>
      <w:spacing w:val="5"/>
      <w:sz w:val="36"/>
      <w:szCs w:val="36"/>
    </w:rPr>
  </w:style>
  <w:style w:type="character" w:customStyle="1" w:styleId="42">
    <w:name w:val="标题 2 Char"/>
    <w:basedOn w:val="22"/>
    <w:link w:val="4"/>
    <w:semiHidden/>
    <w:qFormat/>
    <w:uiPriority w:val="9"/>
    <w:rPr>
      <w:smallCaps/>
      <w:sz w:val="28"/>
      <w:szCs w:val="28"/>
    </w:rPr>
  </w:style>
  <w:style w:type="character" w:customStyle="1" w:styleId="43">
    <w:name w:val="标题 5 Char"/>
    <w:basedOn w:val="22"/>
    <w:link w:val="7"/>
    <w:semiHidden/>
    <w:qFormat/>
    <w:uiPriority w:val="9"/>
    <w:rPr>
      <w:i/>
      <w:iCs/>
      <w:sz w:val="24"/>
      <w:szCs w:val="24"/>
    </w:rPr>
  </w:style>
  <w:style w:type="character" w:customStyle="1" w:styleId="44">
    <w:name w:val="标题 6 Char"/>
    <w:basedOn w:val="22"/>
    <w:link w:val="8"/>
    <w:semiHidden/>
    <w:qFormat/>
    <w:uiPriority w:val="9"/>
    <w:rPr>
      <w:b/>
      <w:bCs/>
      <w:color w:val="585858" w:themeColor="text1" w:themeTint="A6"/>
      <w:spacing w:val="5"/>
      <w:shd w:val="clear" w:color="auto" w:fill="FFFFFF" w:themeFill="background1"/>
    </w:rPr>
  </w:style>
  <w:style w:type="character" w:customStyle="1" w:styleId="45">
    <w:name w:val="标题 7 Char"/>
    <w:basedOn w:val="22"/>
    <w:link w:val="9"/>
    <w:semiHidden/>
    <w:qFormat/>
    <w:uiPriority w:val="9"/>
    <w:rPr>
      <w:b/>
      <w:bCs/>
      <w:i/>
      <w:iCs/>
      <w:color w:val="585858" w:themeColor="text1" w:themeTint="A6"/>
      <w:sz w:val="20"/>
      <w:szCs w:val="20"/>
    </w:rPr>
  </w:style>
  <w:style w:type="character" w:customStyle="1" w:styleId="46">
    <w:name w:val="标题 8 Char"/>
    <w:basedOn w:val="22"/>
    <w:link w:val="10"/>
    <w:semiHidden/>
    <w:qFormat/>
    <w:uiPriority w:val="9"/>
    <w:rPr>
      <w:b/>
      <w:bCs/>
      <w:color w:val="7E7E7E" w:themeColor="text1" w:themeTint="80"/>
      <w:sz w:val="20"/>
      <w:szCs w:val="20"/>
    </w:rPr>
  </w:style>
  <w:style w:type="character" w:customStyle="1" w:styleId="47">
    <w:name w:val="标题 9 Char"/>
    <w:basedOn w:val="22"/>
    <w:link w:val="11"/>
    <w:semiHidden/>
    <w:qFormat/>
    <w:uiPriority w:val="9"/>
    <w:rPr>
      <w:b/>
      <w:bCs/>
      <w:i/>
      <w:iCs/>
      <w:color w:val="7E7E7E" w:themeColor="text1" w:themeTint="80"/>
      <w:sz w:val="18"/>
      <w:szCs w:val="18"/>
    </w:rPr>
  </w:style>
  <w:style w:type="character" w:customStyle="1" w:styleId="48">
    <w:name w:val="标题 Char"/>
    <w:basedOn w:val="22"/>
    <w:link w:val="19"/>
    <w:qFormat/>
    <w:uiPriority w:val="10"/>
    <w:rPr>
      <w:smallCaps/>
      <w:sz w:val="52"/>
      <w:szCs w:val="52"/>
    </w:rPr>
  </w:style>
  <w:style w:type="character" w:customStyle="1" w:styleId="49">
    <w:name w:val="副标题 Char"/>
    <w:basedOn w:val="22"/>
    <w:link w:val="18"/>
    <w:qFormat/>
    <w:uiPriority w:val="11"/>
    <w:rPr>
      <w:i/>
      <w:iCs/>
      <w:smallCaps/>
      <w:spacing w:val="10"/>
      <w:sz w:val="28"/>
      <w:szCs w:val="28"/>
    </w:rPr>
  </w:style>
  <w:style w:type="paragraph" w:styleId="50">
    <w:name w:val="No Spacing"/>
    <w:basedOn w:val="1"/>
    <w:qFormat/>
    <w:uiPriority w:val="1"/>
    <w:pPr>
      <w:spacing w:after="0" w:line="240" w:lineRule="auto"/>
    </w:pPr>
  </w:style>
  <w:style w:type="paragraph" w:styleId="51">
    <w:name w:val="Quote"/>
    <w:basedOn w:val="1"/>
    <w:next w:val="1"/>
    <w:link w:val="52"/>
    <w:qFormat/>
    <w:uiPriority w:val="29"/>
    <w:rPr>
      <w:i/>
      <w:iCs/>
    </w:rPr>
  </w:style>
  <w:style w:type="character" w:customStyle="1" w:styleId="52">
    <w:name w:val="引用 Char"/>
    <w:basedOn w:val="22"/>
    <w:link w:val="51"/>
    <w:qFormat/>
    <w:uiPriority w:val="29"/>
    <w:rPr>
      <w:i/>
      <w:iCs/>
    </w:rPr>
  </w:style>
  <w:style w:type="paragraph" w:styleId="53">
    <w:name w:val="Intense Quote"/>
    <w:basedOn w:val="1"/>
    <w:next w:val="1"/>
    <w:link w:val="54"/>
    <w:qFormat/>
    <w:uiPriority w:val="30"/>
    <w:pPr>
      <w:pBdr>
        <w:top w:val="single" w:color="auto" w:sz="4" w:space="10"/>
        <w:bottom w:val="single" w:color="auto" w:sz="4" w:space="10"/>
      </w:pBdr>
      <w:spacing w:before="240" w:after="240" w:line="300" w:lineRule="auto"/>
      <w:ind w:left="1152" w:right="1152"/>
      <w:jc w:val="both"/>
    </w:pPr>
    <w:rPr>
      <w:i/>
      <w:iCs/>
    </w:rPr>
  </w:style>
  <w:style w:type="character" w:customStyle="1" w:styleId="54">
    <w:name w:val="明显引用 Char"/>
    <w:basedOn w:val="22"/>
    <w:link w:val="53"/>
    <w:qFormat/>
    <w:uiPriority w:val="30"/>
    <w:rPr>
      <w:i/>
      <w:iCs/>
    </w:rPr>
  </w:style>
  <w:style w:type="character" w:customStyle="1" w:styleId="55">
    <w:name w:val="不明显强调1"/>
    <w:qFormat/>
    <w:uiPriority w:val="19"/>
    <w:rPr>
      <w:i/>
      <w:iCs/>
    </w:rPr>
  </w:style>
  <w:style w:type="character" w:customStyle="1" w:styleId="56">
    <w:name w:val="明显强调1"/>
    <w:qFormat/>
    <w:uiPriority w:val="21"/>
    <w:rPr>
      <w:b/>
      <w:bCs/>
      <w:i/>
      <w:iCs/>
    </w:rPr>
  </w:style>
  <w:style w:type="character" w:customStyle="1" w:styleId="57">
    <w:name w:val="不明显参考1"/>
    <w:basedOn w:val="22"/>
    <w:qFormat/>
    <w:uiPriority w:val="31"/>
    <w:rPr>
      <w:smallCaps/>
    </w:rPr>
  </w:style>
  <w:style w:type="character" w:customStyle="1" w:styleId="58">
    <w:name w:val="明显参考1"/>
    <w:qFormat/>
    <w:uiPriority w:val="32"/>
    <w:rPr>
      <w:b/>
      <w:bCs/>
      <w:smallCaps/>
    </w:rPr>
  </w:style>
  <w:style w:type="character" w:customStyle="1" w:styleId="59">
    <w:name w:val="书籍标题1"/>
    <w:basedOn w:val="22"/>
    <w:qFormat/>
    <w:uiPriority w:val="33"/>
    <w:rPr>
      <w:i/>
      <w:iCs/>
      <w:smallCaps/>
      <w:spacing w:val="5"/>
    </w:rPr>
  </w:style>
  <w:style w:type="paragraph" w:customStyle="1" w:styleId="60">
    <w:name w:val="TOC 标题1"/>
    <w:basedOn w:val="3"/>
    <w:next w:val="1"/>
    <w:semiHidden/>
    <w:unhideWhenUsed/>
    <w:qFormat/>
    <w:uiPriority w:val="39"/>
    <w:pPr>
      <w:outlineLvl w:val="9"/>
    </w:pPr>
  </w:style>
  <w:style w:type="character" w:customStyle="1" w:styleId="61">
    <w:name w:val="A标题 Char"/>
    <w:link w:val="62"/>
    <w:qFormat/>
    <w:uiPriority w:val="0"/>
    <w:rPr>
      <w:rFonts w:ascii="Times New Roman" w:hAnsi="Times New Roman"/>
      <w:b/>
      <w:color w:val="000000"/>
      <w:sz w:val="24"/>
      <w:szCs w:val="24"/>
    </w:rPr>
  </w:style>
  <w:style w:type="paragraph" w:customStyle="1" w:styleId="62">
    <w:name w:val="A标题"/>
    <w:basedOn w:val="1"/>
    <w:link w:val="61"/>
    <w:qFormat/>
    <w:uiPriority w:val="0"/>
    <w:pPr>
      <w:widowControl w:val="0"/>
      <w:adjustRightInd w:val="0"/>
      <w:snapToGrid w:val="0"/>
      <w:spacing w:after="0" w:line="360" w:lineRule="auto"/>
      <w:ind w:firstLine="482" w:firstLineChars="200"/>
      <w:jc w:val="both"/>
    </w:pPr>
    <w:rPr>
      <w:rFonts w:ascii="Times New Roman" w:hAnsi="Times New Roman"/>
      <w:b/>
      <w:color w:val="000000"/>
      <w:sz w:val="24"/>
      <w:szCs w:val="24"/>
    </w:rPr>
  </w:style>
  <w:style w:type="character" w:customStyle="1" w:styleId="63">
    <w:name w:val="A表头 Char"/>
    <w:link w:val="64"/>
    <w:qFormat/>
    <w:uiPriority w:val="0"/>
    <w:rPr>
      <w:rFonts w:ascii="Times New Roman" w:hAnsi="Times New Roman"/>
      <w:b/>
      <w:sz w:val="24"/>
      <w:szCs w:val="24"/>
    </w:rPr>
  </w:style>
  <w:style w:type="paragraph" w:customStyle="1" w:styleId="64">
    <w:name w:val="A表头"/>
    <w:basedOn w:val="1"/>
    <w:link w:val="63"/>
    <w:qFormat/>
    <w:uiPriority w:val="0"/>
    <w:pPr>
      <w:widowControl w:val="0"/>
      <w:adjustRightInd w:val="0"/>
      <w:snapToGrid w:val="0"/>
      <w:spacing w:after="0" w:line="360" w:lineRule="auto"/>
      <w:jc w:val="center"/>
    </w:pPr>
    <w:rPr>
      <w:rFonts w:ascii="Times New Roman" w:hAnsi="Times New Roman"/>
      <w:b/>
      <w:sz w:val="24"/>
      <w:szCs w:val="24"/>
    </w:rPr>
  </w:style>
  <w:style w:type="character" w:customStyle="1" w:styleId="65">
    <w:name w:val="正文文本缩进 Char"/>
    <w:basedOn w:val="22"/>
    <w:link w:val="13"/>
    <w:qFormat/>
    <w:uiPriority w:val="0"/>
    <w:rPr>
      <w:rFonts w:ascii="Times New Roman" w:hAnsi="Times New Roman" w:eastAsia="宋体" w:cs="Times New Roman"/>
      <w:kern w:val="2"/>
      <w:sz w:val="21"/>
      <w:szCs w:val="24"/>
      <w:lang w:eastAsia="zh-CN" w:bidi="ar-SA"/>
    </w:rPr>
  </w:style>
  <w:style w:type="character" w:customStyle="1" w:styleId="66">
    <w:name w:val="正文文本缩进 2 Char"/>
    <w:basedOn w:val="22"/>
    <w:link w:val="14"/>
    <w:qFormat/>
    <w:uiPriority w:val="0"/>
    <w:rPr>
      <w:rFonts w:ascii="Times New Roman" w:hAnsi="Times New Roman" w:eastAsia="宋体" w:cs="Times New Roman"/>
      <w:kern w:val="2"/>
      <w:sz w:val="21"/>
      <w:szCs w:val="24"/>
      <w:lang w:eastAsia="zh-CN" w:bidi="ar-SA"/>
    </w:rPr>
  </w:style>
  <w:style w:type="character" w:customStyle="1" w:styleId="67">
    <w:name w:val="批注框文本 Char"/>
    <w:basedOn w:val="22"/>
    <w:link w:val="15"/>
    <w:semiHidden/>
    <w:qFormat/>
    <w:uiPriority w:val="99"/>
    <w:rPr>
      <w:sz w:val="18"/>
      <w:szCs w:val="18"/>
    </w:rPr>
  </w:style>
  <w:style w:type="paragraph" w:customStyle="1" w:styleId="68">
    <w:name w:val="宋体 四号 绿色"/>
    <w:basedOn w:val="1"/>
    <w:qFormat/>
    <w:uiPriority w:val="0"/>
    <w:pPr>
      <w:widowControl w:val="0"/>
      <w:spacing w:after="0" w:line="240" w:lineRule="auto"/>
      <w:ind w:left="315" w:leftChars="150" w:firstLine="525"/>
      <w:jc w:val="both"/>
    </w:pPr>
    <w:rPr>
      <w:rFonts w:ascii="Times New Roman" w:hAnsi="宋体" w:eastAsia="宋体" w:cs="宋体"/>
      <w:color w:val="00B050"/>
      <w:sz w:val="28"/>
      <w:szCs w:val="20"/>
      <w:lang w:eastAsia="zh-CN" w:bidi="ar-SA"/>
    </w:rPr>
  </w:style>
  <w:style w:type="character" w:customStyle="1" w:styleId="69">
    <w:name w:val="批注文字 Char"/>
    <w:basedOn w:val="22"/>
    <w:link w:val="12"/>
    <w:semiHidden/>
    <w:qFormat/>
    <w:uiPriority w:val="99"/>
  </w:style>
  <w:style w:type="character" w:customStyle="1" w:styleId="70">
    <w:name w:val="批注文字 Char1"/>
    <w:basedOn w:val="22"/>
    <w:link w:val="12"/>
    <w:qFormat/>
    <w:locked/>
    <w:uiPriority w:val="0"/>
    <w:rPr>
      <w:rFonts w:ascii="Times New Roman" w:hAnsi="Times New Roman" w:eastAsia="宋体" w:cs="Times New Roman"/>
      <w:kern w:val="2"/>
      <w:sz w:val="24"/>
      <w:szCs w:val="20"/>
      <w:lang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emf"/><Relationship Id="rId6" Type="http://schemas.openxmlformats.org/officeDocument/2006/relationships/oleObject" Target="embeddings/oleObject1.bin"/><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7.png"/><Relationship Id="rId21" Type="http://schemas.openxmlformats.org/officeDocument/2006/relationships/image" Target="media/image16.jpe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C18F2A-34A0-40C0-B98D-F877F61CAEDE}">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41</Pages>
  <Words>2659</Words>
  <Characters>15158</Characters>
  <Lines>126</Lines>
  <Paragraphs>35</Paragraphs>
  <TotalTime>5</TotalTime>
  <ScaleCrop>false</ScaleCrop>
  <LinksUpToDate>false</LinksUpToDate>
  <CharactersWithSpaces>17782</CharactersWithSpaces>
  <Application>WPS Office_11.1.0.8907_F1E327BC-269C-435d-A152-05C5408002CA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2019-08-29T23:16:00Z</dcterms:created>
  <dc:creator>微软用户</dc:creator>
  <cp:lastModifiedBy>Administrator</cp:lastModifiedBy>
  <dcterms:modified xsi:type="dcterms:W3CDTF">2019-09-02T02:05:28Z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